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7B29" w:rsidRDefault="00487B29" w:rsidP="00487B29">
      <w:pPr>
        <w:pStyle w:val="a3"/>
        <w:ind w:firstLine="720"/>
        <w:jc w:val="both"/>
      </w:pPr>
      <w:r>
        <w:t>5 ГАЗДАРДЫҢ ЖЫЛУ СЫЙЫМДЫЛЫҒЫ</w:t>
      </w:r>
    </w:p>
    <w:p w:rsidR="00487B29" w:rsidRDefault="00487B29" w:rsidP="00487B29">
      <w:pPr>
        <w:pStyle w:val="a3"/>
        <w:ind w:firstLine="720"/>
        <w:jc w:val="both"/>
      </w:pPr>
    </w:p>
    <w:p w:rsidR="00487B29" w:rsidRDefault="00487B29" w:rsidP="00487B29">
      <w:pPr>
        <w:pStyle w:val="a3"/>
        <w:ind w:firstLine="720"/>
        <w:jc w:val="both"/>
      </w:pPr>
    </w:p>
    <w:p w:rsidR="00487B29" w:rsidRDefault="00487B29" w:rsidP="00487B29">
      <w:pPr>
        <w:pStyle w:val="a3"/>
        <w:ind w:firstLine="720"/>
        <w:jc w:val="both"/>
      </w:pPr>
      <w:r>
        <w:t>Жылу сыйымдылығы-бұл қандай да бір бірлік мөлшерінің температурасын 1 ° C-қа көт</w:t>
      </w:r>
      <w:r>
        <w:t>еру үшін денеге (газға) беретін</w:t>
      </w:r>
      <w:r>
        <w:t xml:space="preserve"> керек жылу мөлшері.</w:t>
      </w:r>
    </w:p>
    <w:p w:rsidR="00487B29" w:rsidRDefault="00487B29" w:rsidP="00487B29">
      <w:pPr>
        <w:pStyle w:val="a3"/>
        <w:ind w:firstLine="720"/>
        <w:jc w:val="both"/>
      </w:pPr>
      <w:r>
        <w:t>Таңдалған сандық бірлікке байланысты олар мыналарды ажыратады: мольдік жылу сыйымдылығы µс-кДж/(кмоль×ºС), массалық жылу сыйымдылығы с – кДж/(кг×ºС), көлемдік жылу сыйымдылығы с - кДж / (м</w:t>
      </w:r>
      <w:r w:rsidRPr="00487B29">
        <w:rPr>
          <w:vertAlign w:val="superscript"/>
        </w:rPr>
        <w:t>3</w:t>
      </w:r>
      <w:r>
        <w:t>×ºС).</w:t>
      </w:r>
    </w:p>
    <w:p w:rsidR="00487B29" w:rsidRDefault="00487B29" w:rsidP="00487B29">
      <w:pPr>
        <w:pStyle w:val="a3"/>
        <w:ind w:firstLine="720"/>
        <w:jc w:val="both"/>
      </w:pPr>
      <w:r>
        <w:t>1 м</w:t>
      </w:r>
      <w:r w:rsidRPr="00487B29">
        <w:rPr>
          <w:vertAlign w:val="superscript"/>
        </w:rPr>
        <w:t>3</w:t>
      </w:r>
      <w:r>
        <w:t xml:space="preserve"> газдың құрамында оның күйінің параметрлеріне, газдың әртүрлі мөлшеріне байланысты болуы мүмкін болғандықтан, 1 м</w:t>
      </w:r>
      <w:r w:rsidRPr="00487B29">
        <w:rPr>
          <w:vertAlign w:val="superscript"/>
        </w:rPr>
        <w:t>3</w:t>
      </w:r>
      <w:r>
        <w:t xml:space="preserve"> газды қ</w:t>
      </w:r>
      <w:r>
        <w:t>алыпты жағдайға жатқызу</w:t>
      </w:r>
      <w:r>
        <w:t>: р=760 мм рт. ст. СТ. және t = 0</w:t>
      </w:r>
      <w:r w:rsidRPr="00487B29">
        <w:rPr>
          <w:vertAlign w:val="superscript"/>
        </w:rPr>
        <w:t>о</w:t>
      </w:r>
      <w:r>
        <w:t>С.</w:t>
      </w:r>
    </w:p>
    <w:p w:rsidR="00930D20" w:rsidRDefault="00487B29" w:rsidP="00487B29">
      <w:pPr>
        <w:pStyle w:val="a3"/>
        <w:ind w:firstLine="720"/>
        <w:jc w:val="both"/>
      </w:pPr>
      <w:r>
        <w:t>Калорияны пайдаланатын жылу мөлшерін өлшеу үшін:</w:t>
      </w:r>
    </w:p>
    <w:p w:rsidR="00930D20" w:rsidRDefault="00506C5F">
      <w:pPr>
        <w:pStyle w:val="a3"/>
        <w:ind w:left="4197" w:right="3481" w:hanging="4"/>
        <w:jc w:val="center"/>
      </w:pPr>
      <w:r>
        <w:t>1ккал= 4,19кДж</w:t>
      </w:r>
      <w:r>
        <w:rPr>
          <w:spacing w:val="1"/>
        </w:rPr>
        <w:t xml:space="preserve"> </w:t>
      </w:r>
      <w:r>
        <w:t>1кДж=0,239</w:t>
      </w:r>
      <w:r>
        <w:rPr>
          <w:spacing w:val="-13"/>
        </w:rPr>
        <w:t xml:space="preserve"> </w:t>
      </w:r>
      <w:r>
        <w:t>ккал.</w:t>
      </w:r>
    </w:p>
    <w:p w:rsidR="00930D20" w:rsidRDefault="00930D20">
      <w:pPr>
        <w:pStyle w:val="a3"/>
        <w:spacing w:before="10"/>
        <w:rPr>
          <w:sz w:val="27"/>
        </w:rPr>
      </w:pPr>
    </w:p>
    <w:p w:rsidR="00930D20" w:rsidRDefault="00487B29" w:rsidP="00487B29">
      <w:pPr>
        <w:pStyle w:val="a3"/>
        <w:spacing w:before="10"/>
        <w:ind w:firstLine="720"/>
        <w:rPr>
          <w:sz w:val="27"/>
        </w:rPr>
      </w:pPr>
      <w:r w:rsidRPr="00487B29">
        <w:t>Массалық жылу сыйымдылығы анықталады:</w:t>
      </w:r>
    </w:p>
    <w:p w:rsidR="00930D20" w:rsidRDefault="00506C5F">
      <w:pPr>
        <w:pStyle w:val="a3"/>
        <w:tabs>
          <w:tab w:val="left" w:pos="8964"/>
        </w:tabs>
        <w:ind w:left="4936"/>
      </w:pPr>
      <w:r>
        <w:t>с= µс/</w:t>
      </w:r>
      <w:r>
        <w:rPr>
          <w:spacing w:val="1"/>
        </w:rPr>
        <w:t xml:space="preserve"> </w:t>
      </w:r>
      <w:r>
        <w:t>µ</w:t>
      </w:r>
      <w:r>
        <w:tab/>
        <w:t>(5.1)</w:t>
      </w:r>
    </w:p>
    <w:p w:rsidR="00930D20" w:rsidRDefault="00930D20">
      <w:pPr>
        <w:pStyle w:val="a3"/>
        <w:spacing w:before="5"/>
        <w:rPr>
          <w:sz w:val="20"/>
        </w:rPr>
      </w:pPr>
    </w:p>
    <w:p w:rsidR="00930D20" w:rsidRDefault="00487B29">
      <w:pPr>
        <w:pStyle w:val="a3"/>
        <w:spacing w:before="11"/>
        <w:rPr>
          <w:sz w:val="27"/>
        </w:rPr>
      </w:pPr>
      <w:r w:rsidRPr="00487B29">
        <w:t>көлемдік жылу сыйымдылығы:</w:t>
      </w:r>
    </w:p>
    <w:p w:rsidR="00930D20" w:rsidRDefault="00506C5F">
      <w:pPr>
        <w:pStyle w:val="a3"/>
        <w:tabs>
          <w:tab w:val="left" w:pos="9017"/>
        </w:tabs>
        <w:ind w:left="4881"/>
      </w:pPr>
      <w:r>
        <w:t>с</w:t>
      </w:r>
      <w:r>
        <w:rPr>
          <w:vertAlign w:val="superscript"/>
        </w:rPr>
        <w:t>´</w:t>
      </w:r>
      <w:r>
        <w:t>= µс/ 22,4</w:t>
      </w:r>
      <w:r>
        <w:tab/>
        <w:t>(5.2)</w:t>
      </w:r>
    </w:p>
    <w:p w:rsidR="00930D20" w:rsidRDefault="00930D20">
      <w:pPr>
        <w:pStyle w:val="a3"/>
        <w:spacing w:before="2"/>
        <w:rPr>
          <w:sz w:val="20"/>
        </w:rPr>
      </w:pPr>
    </w:p>
    <w:p w:rsidR="00930D20" w:rsidRDefault="00487B29">
      <w:pPr>
        <w:pStyle w:val="a3"/>
        <w:spacing w:before="89"/>
        <w:ind w:left="222"/>
        <w:jc w:val="both"/>
      </w:pPr>
      <w:r>
        <w:rPr>
          <w:lang w:val="kk-KZ"/>
        </w:rPr>
        <w:t>мұндағы</w:t>
      </w:r>
      <w:r w:rsidR="00506C5F">
        <w:rPr>
          <w:spacing w:val="-3"/>
        </w:rPr>
        <w:t xml:space="preserve"> </w:t>
      </w:r>
      <w:r w:rsidR="00506C5F">
        <w:t>22,4</w:t>
      </w:r>
      <w:r w:rsidR="00506C5F">
        <w:rPr>
          <w:spacing w:val="-1"/>
        </w:rPr>
        <w:t xml:space="preserve"> </w:t>
      </w:r>
      <w:r w:rsidR="00506C5F">
        <w:t>–</w:t>
      </w:r>
      <w:r w:rsidR="00506C5F">
        <w:rPr>
          <w:spacing w:val="-4"/>
        </w:rPr>
        <w:t xml:space="preserve"> </w:t>
      </w:r>
      <w:r w:rsidRPr="00487B29">
        <w:t xml:space="preserve">қалыпты физикалық </w:t>
      </w:r>
      <w:r>
        <w:t>жағдайда бір киломольдің көлемі</w:t>
      </w:r>
      <w:r w:rsidR="00506C5F">
        <w:t>.</w:t>
      </w:r>
    </w:p>
    <w:p w:rsidR="00930D20" w:rsidRPr="00487B29" w:rsidRDefault="00487B29" w:rsidP="00487B29">
      <w:pPr>
        <w:pStyle w:val="a3"/>
        <w:spacing w:before="23" w:line="220" w:lineRule="auto"/>
        <w:ind w:left="222" w:right="231" w:firstLine="707"/>
        <w:jc w:val="both"/>
      </w:pPr>
      <w:r w:rsidRPr="00487B29">
        <w:t xml:space="preserve">Нақты процестерді </w:t>
      </w:r>
      <w:r>
        <w:t xml:space="preserve">есептеу кезінде dT </w:t>
      </w:r>
      <w:r w:rsidRPr="00487B29">
        <w:t xml:space="preserve"> температураға қатысты </w:t>
      </w:r>
      <w:r>
        <w:t>газға берілген жылу мөлшерінің dq</w:t>
      </w:r>
      <w:r w:rsidRPr="00487B29">
        <w:t xml:space="preserve"> туындысы ретінде анықталатын шынайы жылу сыйымдылығы ажыратылады, яғни:</w:t>
      </w:r>
    </w:p>
    <w:p w:rsidR="00930D20" w:rsidRDefault="00930D20">
      <w:pPr>
        <w:rPr>
          <w:sz w:val="23"/>
        </w:rPr>
        <w:sectPr w:rsidR="00930D20">
          <w:headerReference w:type="default" r:id="rId7"/>
          <w:type w:val="continuous"/>
          <w:pgSz w:w="11910" w:h="16840"/>
          <w:pgMar w:top="1040" w:right="620" w:bottom="280" w:left="1480" w:header="785" w:footer="720" w:gutter="0"/>
          <w:pgNumType w:start="1"/>
          <w:cols w:space="720"/>
        </w:sectPr>
      </w:pPr>
    </w:p>
    <w:p w:rsidR="00930D20" w:rsidRDefault="00506C5F">
      <w:pPr>
        <w:spacing w:before="108" w:line="184" w:lineRule="auto"/>
        <w:jc w:val="right"/>
        <w:rPr>
          <w:i/>
          <w:sz w:val="24"/>
        </w:rPr>
      </w:pPr>
      <w:r>
        <w:pict>
          <v:line id="_x0000_s1038" style="position:absolute;left:0;text-align:left;z-index:-15909888;mso-position-horizontal-relative:page" from="335pt,20.15pt" to="350.4pt,20.15pt" strokeweight=".17656mm">
            <w10:wrap anchorx="page"/>
          </v:line>
        </w:pict>
      </w:r>
      <w:r>
        <w:rPr>
          <w:i/>
          <w:position w:val="-14"/>
          <w:sz w:val="24"/>
        </w:rPr>
        <w:t>с</w:t>
      </w:r>
      <w:r>
        <w:rPr>
          <w:i/>
          <w:spacing w:val="1"/>
          <w:position w:val="-14"/>
          <w:sz w:val="24"/>
        </w:rPr>
        <w:t xml:space="preserve"> </w:t>
      </w:r>
      <w:r>
        <w:rPr>
          <w:rFonts w:ascii="Symbol" w:hAnsi="Symbol"/>
          <w:position w:val="-14"/>
          <w:sz w:val="24"/>
        </w:rPr>
        <w:t></w:t>
      </w:r>
      <w:r>
        <w:rPr>
          <w:spacing w:val="34"/>
          <w:position w:val="-14"/>
          <w:sz w:val="24"/>
        </w:rPr>
        <w:t xml:space="preserve"> </w:t>
      </w:r>
      <w:r>
        <w:rPr>
          <w:i/>
          <w:sz w:val="24"/>
        </w:rPr>
        <w:t>dq</w:t>
      </w:r>
    </w:p>
    <w:p w:rsidR="00930D20" w:rsidRDefault="00506C5F">
      <w:pPr>
        <w:spacing w:line="230" w:lineRule="exact"/>
        <w:ind w:right="2"/>
        <w:jc w:val="right"/>
        <w:rPr>
          <w:i/>
          <w:sz w:val="24"/>
        </w:rPr>
      </w:pPr>
      <w:r>
        <w:rPr>
          <w:i/>
          <w:sz w:val="24"/>
        </w:rPr>
        <w:t>dT</w:t>
      </w:r>
    </w:p>
    <w:p w:rsidR="00930D20" w:rsidRDefault="00506C5F">
      <w:pPr>
        <w:pStyle w:val="a3"/>
        <w:spacing w:before="203"/>
        <w:ind w:right="252"/>
        <w:jc w:val="right"/>
      </w:pPr>
      <w:r>
        <w:br w:type="column"/>
      </w:r>
      <w:r>
        <w:t>(5.3)</w:t>
      </w:r>
    </w:p>
    <w:p w:rsidR="00930D20" w:rsidRDefault="00930D20">
      <w:pPr>
        <w:jc w:val="right"/>
        <w:sectPr w:rsidR="00930D20">
          <w:type w:val="continuous"/>
          <w:pgSz w:w="11910" w:h="16840"/>
          <w:pgMar w:top="1040" w:right="620" w:bottom="280" w:left="1480" w:header="720" w:footer="720" w:gutter="0"/>
          <w:cols w:num="2" w:space="720" w:equalWidth="0">
            <w:col w:w="5488" w:space="40"/>
            <w:col w:w="4282"/>
          </w:cols>
        </w:sectPr>
      </w:pPr>
    </w:p>
    <w:p w:rsidR="00930D20" w:rsidRDefault="00930D20">
      <w:pPr>
        <w:pStyle w:val="a3"/>
        <w:spacing w:before="11"/>
        <w:rPr>
          <w:sz w:val="19"/>
        </w:rPr>
      </w:pPr>
    </w:p>
    <w:p w:rsidR="00930D20" w:rsidRDefault="00487B29" w:rsidP="00487B29">
      <w:pPr>
        <w:pStyle w:val="a3"/>
        <w:spacing w:before="3"/>
        <w:ind w:firstLine="720"/>
        <w:jc w:val="both"/>
        <w:rPr>
          <w:sz w:val="22"/>
        </w:rPr>
      </w:pPr>
      <w:r w:rsidRPr="00487B29">
        <w:t>және нақты процестің белгілі бір бөлігі үшін t</w:t>
      </w:r>
      <w:r w:rsidRPr="00487B29">
        <w:rPr>
          <w:vertAlign w:val="subscript"/>
        </w:rPr>
        <w:t>1</w:t>
      </w:r>
      <w:r w:rsidRPr="00487B29">
        <w:t>…t</w:t>
      </w:r>
      <w:r w:rsidRPr="00487B29">
        <w:rPr>
          <w:vertAlign w:val="subscript"/>
        </w:rPr>
        <w:t>2</w:t>
      </w:r>
      <w:r w:rsidRPr="00487B29">
        <w:t xml:space="preserve"> температуралық диапазондағы орташа жылу сыйымдылығы:</w:t>
      </w:r>
    </w:p>
    <w:p w:rsidR="00930D20" w:rsidRDefault="00930D20">
      <w:pPr>
        <w:sectPr w:rsidR="00930D20">
          <w:type w:val="continuous"/>
          <w:pgSz w:w="11910" w:h="16840"/>
          <w:pgMar w:top="1040" w:right="620" w:bottom="280" w:left="1480" w:header="720" w:footer="720" w:gutter="0"/>
          <w:cols w:space="720"/>
        </w:sectPr>
      </w:pPr>
    </w:p>
    <w:p w:rsidR="00930D20" w:rsidRDefault="00506C5F">
      <w:pPr>
        <w:spacing w:before="232"/>
        <w:jc w:val="right"/>
        <w:rPr>
          <w:rFonts w:ascii="Symbol" w:hAnsi="Symbol"/>
          <w:sz w:val="24"/>
        </w:rPr>
      </w:pPr>
      <w:r>
        <w:rPr>
          <w:i/>
          <w:sz w:val="24"/>
        </w:rPr>
        <w:t>с</w:t>
      </w:r>
      <w:r>
        <w:rPr>
          <w:i/>
          <w:position w:val="-5"/>
          <w:sz w:val="14"/>
        </w:rPr>
        <w:t>m</w:t>
      </w:r>
      <w:r>
        <w:rPr>
          <w:i/>
          <w:spacing w:val="31"/>
          <w:position w:val="-5"/>
          <w:sz w:val="14"/>
        </w:rPr>
        <w:t xml:space="preserve"> </w:t>
      </w:r>
      <w:r>
        <w:rPr>
          <w:rFonts w:ascii="Symbol" w:hAnsi="Symbol"/>
          <w:sz w:val="24"/>
        </w:rPr>
        <w:t></w:t>
      </w:r>
    </w:p>
    <w:p w:rsidR="00930D20" w:rsidRDefault="00506C5F">
      <w:pPr>
        <w:spacing w:before="71" w:line="310" w:lineRule="atLeast"/>
        <w:ind w:left="33" w:firstLine="100"/>
        <w:rPr>
          <w:i/>
          <w:sz w:val="24"/>
        </w:rPr>
      </w:pPr>
      <w:r>
        <w:br w:type="column"/>
      </w:r>
      <w:r>
        <w:rPr>
          <w:i/>
          <w:position w:val="6"/>
          <w:sz w:val="24"/>
        </w:rPr>
        <w:t>q</w:t>
      </w:r>
      <w:r>
        <w:rPr>
          <w:sz w:val="14"/>
        </w:rPr>
        <w:t>1</w:t>
      </w:r>
      <w:r>
        <w:rPr>
          <w:rFonts w:ascii="Symbol" w:hAnsi="Symbol"/>
          <w:sz w:val="14"/>
        </w:rPr>
        <w:t></w:t>
      </w:r>
      <w:r>
        <w:rPr>
          <w:sz w:val="14"/>
        </w:rPr>
        <w:t>2</w:t>
      </w:r>
      <w:r>
        <w:rPr>
          <w:spacing w:val="1"/>
          <w:sz w:val="14"/>
        </w:rPr>
        <w:t xml:space="preserve"> </w:t>
      </w:r>
      <w:r>
        <w:rPr>
          <w:i/>
          <w:spacing w:val="-6"/>
          <w:sz w:val="24"/>
        </w:rPr>
        <w:t>t</w:t>
      </w:r>
      <w:r>
        <w:rPr>
          <w:i/>
          <w:spacing w:val="-3"/>
          <w:sz w:val="24"/>
        </w:rPr>
        <w:t xml:space="preserve"> </w:t>
      </w:r>
      <w:r>
        <w:rPr>
          <w:rFonts w:ascii="Symbol" w:hAnsi="Symbol"/>
          <w:spacing w:val="-5"/>
          <w:sz w:val="24"/>
        </w:rPr>
        <w:t></w:t>
      </w:r>
      <w:r>
        <w:rPr>
          <w:spacing w:val="-22"/>
          <w:sz w:val="24"/>
        </w:rPr>
        <w:t xml:space="preserve"> </w:t>
      </w:r>
      <w:r>
        <w:rPr>
          <w:i/>
          <w:spacing w:val="-5"/>
          <w:sz w:val="24"/>
        </w:rPr>
        <w:t>t</w:t>
      </w:r>
    </w:p>
    <w:p w:rsidR="00930D20" w:rsidRDefault="00506C5F">
      <w:pPr>
        <w:pStyle w:val="a3"/>
        <w:spacing w:before="211"/>
        <w:ind w:right="288"/>
        <w:jc w:val="right"/>
      </w:pPr>
      <w:r>
        <w:br w:type="column"/>
      </w:r>
      <w:r>
        <w:t>(5.4)</w:t>
      </w:r>
    </w:p>
    <w:p w:rsidR="00930D20" w:rsidRDefault="00930D20">
      <w:pPr>
        <w:jc w:val="right"/>
        <w:sectPr w:rsidR="00930D20">
          <w:type w:val="continuous"/>
          <w:pgSz w:w="11910" w:h="16840"/>
          <w:pgMar w:top="1040" w:right="620" w:bottom="280" w:left="1480" w:header="720" w:footer="720" w:gutter="0"/>
          <w:cols w:num="3" w:space="720" w:equalWidth="0">
            <w:col w:w="5407" w:space="40"/>
            <w:col w:w="505" w:space="39"/>
            <w:col w:w="3819"/>
          </w:cols>
        </w:sectPr>
      </w:pPr>
    </w:p>
    <w:p w:rsidR="00930D20" w:rsidRDefault="00506C5F">
      <w:pPr>
        <w:tabs>
          <w:tab w:val="left" w:pos="2165"/>
        </w:tabs>
        <w:spacing w:line="56" w:lineRule="exact"/>
        <w:ind w:left="1777"/>
        <w:jc w:val="center"/>
        <w:rPr>
          <w:sz w:val="14"/>
        </w:rPr>
      </w:pPr>
      <w:r>
        <w:pict>
          <v:line id="_x0000_s1037" style="position:absolute;left:0;text-align:left;z-index:-15909376;mso-position-horizontal-relative:page" from="347.55pt,-14.15pt" to="376.65pt,-14.15pt" strokeweight=".17608mm">
            <w10:wrap anchorx="page"/>
          </v:line>
        </w:pict>
      </w:r>
      <w:r>
        <w:rPr>
          <w:sz w:val="14"/>
        </w:rPr>
        <w:t>2</w:t>
      </w:r>
      <w:r>
        <w:rPr>
          <w:sz w:val="14"/>
        </w:rPr>
        <w:tab/>
        <w:t>1</w:t>
      </w:r>
    </w:p>
    <w:p w:rsidR="00930D20" w:rsidRDefault="00930D20">
      <w:pPr>
        <w:pStyle w:val="a3"/>
        <w:spacing w:before="5"/>
        <w:rPr>
          <w:sz w:val="21"/>
        </w:rPr>
      </w:pPr>
    </w:p>
    <w:p w:rsidR="00487B29" w:rsidRDefault="00487B29" w:rsidP="00487B29">
      <w:pPr>
        <w:pStyle w:val="a3"/>
        <w:spacing w:before="6"/>
      </w:pPr>
    </w:p>
    <w:p w:rsidR="00930D20" w:rsidRDefault="00930D20">
      <w:pPr>
        <w:sectPr w:rsidR="00930D20">
          <w:type w:val="continuous"/>
          <w:pgSz w:w="11910" w:h="16840"/>
          <w:pgMar w:top="1040" w:right="620" w:bottom="280" w:left="1480" w:header="720" w:footer="720" w:gutter="0"/>
          <w:cols w:space="720"/>
        </w:sectPr>
      </w:pPr>
    </w:p>
    <w:p w:rsidR="00487B29" w:rsidRDefault="00487B29" w:rsidP="00487B29">
      <w:pPr>
        <w:pStyle w:val="a3"/>
        <w:spacing w:before="9"/>
        <w:ind w:firstLine="720"/>
        <w:jc w:val="both"/>
      </w:pPr>
      <w:r>
        <w:lastRenderedPageBreak/>
        <w:t>Газдың жылу сыйымдылығы оның температурасына байланысты. Осы негізде олар орташа және шынайы жылу сыйымдылығын ажыратады.</w:t>
      </w:r>
    </w:p>
    <w:p w:rsidR="00930D20" w:rsidRDefault="00487B29" w:rsidP="00487B29">
      <w:pPr>
        <w:pStyle w:val="a3"/>
        <w:spacing w:before="9"/>
        <w:ind w:firstLine="720"/>
        <w:jc w:val="both"/>
        <w:rPr>
          <w:sz w:val="20"/>
        </w:rPr>
      </w:pPr>
      <w:r>
        <w:t>Егер q газ температурасы t</w:t>
      </w:r>
      <w:r w:rsidRPr="00487B29">
        <w:rPr>
          <w:vertAlign w:val="subscript"/>
        </w:rPr>
        <w:t>1</w:t>
      </w:r>
      <w:r>
        <w:t>-ден t</w:t>
      </w:r>
      <w:r w:rsidRPr="00487B29">
        <w:rPr>
          <w:vertAlign w:val="subscript"/>
        </w:rPr>
        <w:t>2</w:t>
      </w:r>
      <w:r>
        <w:t>-ге дейін өзгерген кезде газ (немесе одан алынатын) мөлшерінің бірлігі арқылы берілетін жылу мөлшері болса, онда</w:t>
      </w:r>
    </w:p>
    <w:p w:rsidR="00930D20" w:rsidRDefault="00930D20">
      <w:pPr>
        <w:rPr>
          <w:sz w:val="20"/>
        </w:rPr>
        <w:sectPr w:rsidR="00930D20">
          <w:pgSz w:w="11910" w:h="16840"/>
          <w:pgMar w:top="1040" w:right="620" w:bottom="280" w:left="1480" w:header="785" w:footer="0" w:gutter="0"/>
          <w:cols w:space="720"/>
        </w:sectPr>
      </w:pPr>
    </w:p>
    <w:p w:rsidR="00930D20" w:rsidRDefault="00506C5F">
      <w:pPr>
        <w:spacing w:before="224"/>
        <w:jc w:val="right"/>
        <w:rPr>
          <w:rFonts w:ascii="Symbol" w:hAnsi="Symbol"/>
          <w:sz w:val="24"/>
        </w:rPr>
      </w:pPr>
      <w:r>
        <w:rPr>
          <w:i/>
          <w:sz w:val="24"/>
        </w:rPr>
        <w:t>c</w:t>
      </w:r>
      <w:r>
        <w:rPr>
          <w:i/>
          <w:position w:val="-5"/>
          <w:sz w:val="14"/>
        </w:rPr>
        <w:t>m</w:t>
      </w:r>
      <w:r>
        <w:rPr>
          <w:i/>
          <w:spacing w:val="31"/>
          <w:position w:val="-5"/>
          <w:sz w:val="14"/>
        </w:rPr>
        <w:t xml:space="preserve"> </w:t>
      </w:r>
      <w:r>
        <w:rPr>
          <w:rFonts w:ascii="Symbol" w:hAnsi="Symbol"/>
          <w:sz w:val="24"/>
        </w:rPr>
        <w:t></w:t>
      </w:r>
    </w:p>
    <w:p w:rsidR="00930D20" w:rsidRDefault="00506C5F">
      <w:pPr>
        <w:spacing w:before="90"/>
        <w:ind w:left="59"/>
        <w:jc w:val="center"/>
        <w:rPr>
          <w:i/>
          <w:sz w:val="24"/>
        </w:rPr>
      </w:pPr>
      <w:r>
        <w:br w:type="column"/>
      </w:r>
      <w:r>
        <w:rPr>
          <w:i/>
          <w:sz w:val="24"/>
        </w:rPr>
        <w:t>q</w:t>
      </w:r>
    </w:p>
    <w:p w:rsidR="00930D20" w:rsidRDefault="00506C5F">
      <w:pPr>
        <w:spacing w:before="45"/>
        <w:ind w:left="34"/>
        <w:jc w:val="center"/>
        <w:rPr>
          <w:sz w:val="14"/>
        </w:rPr>
      </w:pPr>
      <w:r>
        <w:pict>
          <v:line id="_x0000_s1036" style="position:absolute;left:0;text-align:left;z-index:15729664;mso-position-horizontal-relative:page" from="335.2pt,1.95pt" to="364.35pt,1.95pt" strokeweight=".17581mm">
            <w10:wrap anchorx="page"/>
          </v:line>
        </w:pict>
      </w:r>
      <w:r>
        <w:rPr>
          <w:i/>
          <w:sz w:val="24"/>
        </w:rPr>
        <w:t>t</w:t>
      </w:r>
      <w:r>
        <w:rPr>
          <w:position w:val="-5"/>
          <w:sz w:val="14"/>
        </w:rPr>
        <w:t>2</w:t>
      </w:r>
      <w:r>
        <w:rPr>
          <w:spacing w:val="43"/>
          <w:position w:val="-5"/>
          <w:sz w:val="14"/>
        </w:rPr>
        <w:t xml:space="preserve"> </w:t>
      </w:r>
      <w:r>
        <w:rPr>
          <w:rFonts w:ascii="Symbol" w:hAnsi="Symbol"/>
          <w:sz w:val="24"/>
        </w:rPr>
        <w:t></w:t>
      </w:r>
      <w:r>
        <w:rPr>
          <w:spacing w:val="-21"/>
          <w:sz w:val="24"/>
        </w:rPr>
        <w:t xml:space="preserve"> </w:t>
      </w:r>
      <w:r>
        <w:rPr>
          <w:i/>
          <w:sz w:val="24"/>
        </w:rPr>
        <w:t>t</w:t>
      </w:r>
      <w:r>
        <w:rPr>
          <w:position w:val="-5"/>
          <w:sz w:val="14"/>
        </w:rPr>
        <w:t>1</w:t>
      </w:r>
    </w:p>
    <w:p w:rsidR="00930D20" w:rsidRDefault="00506C5F">
      <w:pPr>
        <w:pStyle w:val="a3"/>
        <w:spacing w:before="202"/>
        <w:ind w:right="396"/>
        <w:jc w:val="right"/>
      </w:pPr>
      <w:r>
        <w:br w:type="column"/>
      </w:r>
      <w:r>
        <w:t>(5.6)</w:t>
      </w:r>
    </w:p>
    <w:p w:rsidR="00930D20" w:rsidRDefault="00930D20">
      <w:pPr>
        <w:jc w:val="right"/>
        <w:sectPr w:rsidR="00930D20">
          <w:type w:val="continuous"/>
          <w:pgSz w:w="11910" w:h="16840"/>
          <w:pgMar w:top="1040" w:right="620" w:bottom="280" w:left="1480" w:header="720" w:footer="720" w:gutter="0"/>
          <w:cols w:num="3" w:space="720" w:equalWidth="0">
            <w:col w:w="5159" w:space="40"/>
            <w:col w:w="577" w:space="39"/>
            <w:col w:w="3995"/>
          </w:cols>
        </w:sectPr>
      </w:pPr>
    </w:p>
    <w:p w:rsidR="00930D20" w:rsidRDefault="00930D20">
      <w:pPr>
        <w:pStyle w:val="a3"/>
        <w:spacing w:before="7"/>
        <w:rPr>
          <w:sz w:val="21"/>
        </w:rPr>
      </w:pPr>
    </w:p>
    <w:p w:rsidR="00930D20" w:rsidRDefault="00487B29" w:rsidP="00487B29">
      <w:pPr>
        <w:pStyle w:val="a3"/>
        <w:spacing w:before="4"/>
        <w:ind w:firstLine="720"/>
        <w:jc w:val="both"/>
        <w:rPr>
          <w:sz w:val="21"/>
        </w:rPr>
      </w:pPr>
      <w:r w:rsidRPr="00487B29">
        <w:t>Бұл t</w:t>
      </w:r>
      <w:r w:rsidRPr="00487B29">
        <w:rPr>
          <w:vertAlign w:val="subscript"/>
        </w:rPr>
        <w:t>1</w:t>
      </w:r>
      <w:r w:rsidRPr="00487B29">
        <w:t>-ден t</w:t>
      </w:r>
      <w:r w:rsidRPr="00487B29">
        <w:rPr>
          <w:vertAlign w:val="subscript"/>
        </w:rPr>
        <w:t>2</w:t>
      </w:r>
      <w:r w:rsidRPr="00487B29">
        <w:t>-ге дейінгі температура ішіндегі орташа жылу сыйымдылығы. Бұл арақатынастың шегі, температура айырмашылығы нөлге жеткенде, шынайы жылу сыйымдылығы деп аталады, ол 6 формуламен анықталады</w:t>
      </w:r>
    </w:p>
    <w:p w:rsidR="00930D20" w:rsidRDefault="00930D20">
      <w:pPr>
        <w:rPr>
          <w:sz w:val="21"/>
        </w:rPr>
        <w:sectPr w:rsidR="00930D20">
          <w:type w:val="continuous"/>
          <w:pgSz w:w="11910" w:h="16840"/>
          <w:pgMar w:top="1040" w:right="620" w:bottom="280" w:left="1480" w:header="720" w:footer="720" w:gutter="0"/>
          <w:cols w:space="720"/>
        </w:sectPr>
      </w:pPr>
    </w:p>
    <w:p w:rsidR="00930D20" w:rsidRDefault="00506C5F">
      <w:pPr>
        <w:spacing w:before="109" w:line="184" w:lineRule="auto"/>
        <w:jc w:val="right"/>
        <w:rPr>
          <w:i/>
          <w:sz w:val="24"/>
        </w:rPr>
      </w:pPr>
      <w:r>
        <w:pict>
          <v:line id="_x0000_s1035" style="position:absolute;left:0;text-align:left;z-index:-15908352;mso-position-horizontal-relative:page" from="327.55pt,20.2pt" to="341.2pt,20.2pt" strokeweight=".17656mm">
            <w10:wrap anchorx="page"/>
          </v:line>
        </w:pict>
      </w:r>
      <w:r>
        <w:rPr>
          <w:i/>
          <w:position w:val="-14"/>
          <w:sz w:val="24"/>
        </w:rPr>
        <w:t>c</w:t>
      </w:r>
      <w:r>
        <w:rPr>
          <w:i/>
          <w:spacing w:val="2"/>
          <w:position w:val="-14"/>
          <w:sz w:val="24"/>
        </w:rPr>
        <w:t xml:space="preserve"> </w:t>
      </w:r>
      <w:r>
        <w:rPr>
          <w:rFonts w:ascii="Symbol" w:hAnsi="Symbol"/>
          <w:position w:val="-14"/>
          <w:sz w:val="24"/>
        </w:rPr>
        <w:t></w:t>
      </w:r>
      <w:r>
        <w:rPr>
          <w:spacing w:val="20"/>
          <w:position w:val="-14"/>
          <w:sz w:val="24"/>
        </w:rPr>
        <w:t xml:space="preserve"> </w:t>
      </w:r>
      <w:r>
        <w:rPr>
          <w:i/>
          <w:sz w:val="24"/>
        </w:rPr>
        <w:t>dq</w:t>
      </w:r>
    </w:p>
    <w:p w:rsidR="00930D20" w:rsidRDefault="00506C5F">
      <w:pPr>
        <w:spacing w:line="230" w:lineRule="exact"/>
        <w:ind w:right="27"/>
        <w:jc w:val="right"/>
        <w:rPr>
          <w:i/>
          <w:sz w:val="24"/>
        </w:rPr>
      </w:pPr>
      <w:r>
        <w:rPr>
          <w:i/>
          <w:sz w:val="24"/>
        </w:rPr>
        <w:t>dt</w:t>
      </w:r>
    </w:p>
    <w:p w:rsidR="00930D20" w:rsidRDefault="00506C5F">
      <w:pPr>
        <w:pStyle w:val="a3"/>
        <w:spacing w:before="203"/>
        <w:ind w:right="591"/>
        <w:jc w:val="right"/>
      </w:pPr>
      <w:r>
        <w:br w:type="column"/>
      </w:r>
      <w:r>
        <w:t>(5.7)</w:t>
      </w:r>
    </w:p>
    <w:p w:rsidR="00930D20" w:rsidRDefault="00930D20">
      <w:pPr>
        <w:jc w:val="right"/>
        <w:sectPr w:rsidR="00930D20">
          <w:type w:val="continuous"/>
          <w:pgSz w:w="11910" w:h="16840"/>
          <w:pgMar w:top="1040" w:right="620" w:bottom="280" w:left="1480" w:header="720" w:footer="720" w:gutter="0"/>
          <w:cols w:num="2" w:space="720" w:equalWidth="0">
            <w:col w:w="5321" w:space="40"/>
            <w:col w:w="4449"/>
          </w:cols>
        </w:sectPr>
      </w:pPr>
    </w:p>
    <w:p w:rsidR="00930D20" w:rsidRDefault="00930D20">
      <w:pPr>
        <w:pStyle w:val="a3"/>
        <w:spacing w:before="10"/>
        <w:rPr>
          <w:sz w:val="19"/>
        </w:rPr>
      </w:pPr>
    </w:p>
    <w:p w:rsidR="008A1C28" w:rsidRDefault="008A1C28" w:rsidP="008A1C28">
      <w:pPr>
        <w:pStyle w:val="a3"/>
        <w:spacing w:before="2"/>
        <w:ind w:left="222" w:firstLine="719"/>
      </w:pPr>
      <w:r>
        <w:t>Идеал газдардың жылу сыйымдылығы олардың температурасына ғана емес, сонымен қатар олардың атомдылығы мен процестің сипатына да байланысты. Нақты газдардың жылу сыйымдылығы олардың табиғи қасиеттеріне, процестің сипатына, температура мен қысымға байланысты. Газдар үшін қыздырудың келесі екі түрі маңызды ма?</w:t>
      </w:r>
    </w:p>
    <w:p w:rsidR="008A1C28" w:rsidRDefault="008A1C28" w:rsidP="008A1C28">
      <w:pPr>
        <w:pStyle w:val="a3"/>
        <w:spacing w:before="2"/>
        <w:ind w:left="222" w:firstLine="719"/>
      </w:pPr>
      <w:r>
        <w:t>1) тұрақты көлемде жағдайдың өзгеруі;</w:t>
      </w:r>
    </w:p>
    <w:p w:rsidR="008A1C28" w:rsidRDefault="008A1C28" w:rsidP="008A1C28">
      <w:pPr>
        <w:pStyle w:val="a3"/>
        <w:spacing w:before="2"/>
        <w:ind w:left="222" w:firstLine="719"/>
      </w:pPr>
      <w:r>
        <w:t>2) тұрақты қысым кезіндегі күйдің өзгеруі.</w:t>
      </w:r>
    </w:p>
    <w:p w:rsidR="008A1C28" w:rsidRDefault="008A1C28" w:rsidP="008A1C28">
      <w:pPr>
        <w:pStyle w:val="a3"/>
        <w:spacing w:before="2"/>
        <w:ind w:left="222" w:firstLine="719"/>
      </w:pPr>
      <w:r>
        <w:t>Екеуіне де осы жағдайларға сәйкес әр түрлі маңызы бар жылусыйымдылық. Шынайы және орташа жылу сыйымдылығын ажыратыңыз:</w:t>
      </w:r>
    </w:p>
    <w:p w:rsidR="008A1C28" w:rsidRDefault="008A1C28" w:rsidP="008A1C28">
      <w:pPr>
        <w:pStyle w:val="a3"/>
        <w:spacing w:before="10"/>
        <w:ind w:left="222" w:firstLine="720"/>
        <w:jc w:val="both"/>
      </w:pPr>
      <w:r>
        <w:t>а) моль-тұрақты көлемде (µcv және µcvm) және тұрақты қысымда (µср және µсрм);</w:t>
      </w:r>
    </w:p>
    <w:p w:rsidR="008A1C28" w:rsidRDefault="008A1C28" w:rsidP="008A1C28">
      <w:pPr>
        <w:pStyle w:val="a3"/>
        <w:spacing w:before="10"/>
        <w:ind w:left="222" w:firstLine="720"/>
        <w:jc w:val="both"/>
      </w:pPr>
      <w:r>
        <w:t>б) массалық-тұрақты көлемде (cv және cvm) және тұрақты қысымда (ср және срм);</w:t>
      </w:r>
    </w:p>
    <w:p w:rsidR="008A1C28" w:rsidRDefault="008A1C28" w:rsidP="008A1C28">
      <w:pPr>
        <w:pStyle w:val="a3"/>
        <w:spacing w:before="10"/>
        <w:ind w:left="222" w:firstLine="720"/>
        <w:jc w:val="both"/>
      </w:pPr>
      <w:r>
        <w:t>в) көлемді – тұрақты көлемде (cv және cvm) және тұрақты қысымда (ср және срм).</w:t>
      </w:r>
    </w:p>
    <w:p w:rsidR="00930D20" w:rsidRDefault="008A1C28" w:rsidP="008A1C28">
      <w:pPr>
        <w:pStyle w:val="a3"/>
        <w:spacing w:before="10"/>
        <w:ind w:firstLine="720"/>
        <w:jc w:val="both"/>
        <w:rPr>
          <w:sz w:val="27"/>
        </w:rPr>
      </w:pPr>
      <w:r>
        <w:t>Тұрақты қысым мен тұрақты көлемдегі моль жылу сыйымдылығы арасында байланыс бар, Майер Заңы:</w:t>
      </w:r>
    </w:p>
    <w:p w:rsidR="00930D20" w:rsidRDefault="00506C5F">
      <w:pPr>
        <w:pStyle w:val="a3"/>
        <w:tabs>
          <w:tab w:val="left" w:pos="8894"/>
        </w:tabs>
        <w:spacing w:before="1"/>
        <w:ind w:left="1359"/>
      </w:pPr>
      <w:r>
        <w:t>µc</w:t>
      </w:r>
      <w:r>
        <w:rPr>
          <w:vertAlign w:val="subscript"/>
        </w:rPr>
        <w:t>р</w:t>
      </w:r>
      <w:r>
        <w:t>-µc</w:t>
      </w:r>
      <w:r>
        <w:rPr>
          <w:vertAlign w:val="subscript"/>
        </w:rPr>
        <w:t>v</w:t>
      </w:r>
      <w:r>
        <w:t>=µ×R=8,314кДж/(кмоль×ºC)=</w:t>
      </w:r>
      <w:r>
        <w:rPr>
          <w:spacing w:val="-3"/>
        </w:rPr>
        <w:t xml:space="preserve"> </w:t>
      </w:r>
      <w:r>
        <w:t>1,986ккал/(кмоль×ºC)</w:t>
      </w:r>
      <w:r>
        <w:tab/>
        <w:t>(5.8)</w:t>
      </w:r>
    </w:p>
    <w:p w:rsidR="00930D20" w:rsidRDefault="00930D20">
      <w:pPr>
        <w:pStyle w:val="a3"/>
        <w:spacing w:before="11"/>
        <w:rPr>
          <w:sz w:val="27"/>
        </w:rPr>
      </w:pPr>
    </w:p>
    <w:p w:rsidR="00930D20" w:rsidRDefault="008A1C28" w:rsidP="008A1C28">
      <w:pPr>
        <w:ind w:left="222" w:firstLine="720"/>
        <w:jc w:val="both"/>
        <w:sectPr w:rsidR="00930D20">
          <w:type w:val="continuous"/>
          <w:pgSz w:w="11910" w:h="16840"/>
          <w:pgMar w:top="1040" w:right="620" w:bottom="280" w:left="1480" w:header="720" w:footer="720" w:gutter="0"/>
          <w:cols w:space="720"/>
        </w:sectPr>
      </w:pPr>
      <w:r>
        <w:rPr>
          <w:sz w:val="28"/>
          <w:szCs w:val="28"/>
          <w:lang w:val="kk-KZ"/>
        </w:rPr>
        <w:t xml:space="preserve">Жақындатылған </w:t>
      </w:r>
      <w:r w:rsidRPr="008A1C28">
        <w:rPr>
          <w:sz w:val="28"/>
          <w:szCs w:val="28"/>
        </w:rPr>
        <w:t xml:space="preserve"> есептеулер үшін және төмен температурада моль жылу сыйымдылығының келесі мәндерін алуға болады, кесте 5.1.</w:t>
      </w:r>
    </w:p>
    <w:p w:rsidR="00930D20" w:rsidRDefault="008A1C28" w:rsidP="008A1C28">
      <w:pPr>
        <w:pStyle w:val="a3"/>
        <w:spacing w:before="75" w:after="3" w:line="242" w:lineRule="auto"/>
        <w:ind w:left="222" w:right="658" w:firstLine="719"/>
        <w:jc w:val="both"/>
      </w:pPr>
      <w:r w:rsidRPr="008A1C28">
        <w:lastRenderedPageBreak/>
        <w:t>Кесте 5.1-тұрақты қысым мен тұрақты көлемдегі моль жылу сыйымдылығының шамаланған мәндері (с=const)</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9"/>
        <w:gridCol w:w="1620"/>
        <w:gridCol w:w="1980"/>
        <w:gridCol w:w="1800"/>
        <w:gridCol w:w="1723"/>
      </w:tblGrid>
      <w:tr w:rsidR="00930D20">
        <w:trPr>
          <w:trHeight w:val="321"/>
        </w:trPr>
        <w:tc>
          <w:tcPr>
            <w:tcW w:w="2449" w:type="dxa"/>
            <w:vMerge w:val="restart"/>
          </w:tcPr>
          <w:p w:rsidR="00930D20" w:rsidRDefault="008A1C28" w:rsidP="008A1C28">
            <w:pPr>
              <w:pStyle w:val="TableParagraph"/>
              <w:spacing w:line="315" w:lineRule="exact"/>
              <w:ind w:right="902"/>
              <w:jc w:val="both"/>
              <w:rPr>
                <w:sz w:val="28"/>
              </w:rPr>
            </w:pPr>
            <w:r>
              <w:rPr>
                <w:sz w:val="28"/>
              </w:rPr>
              <w:t>Газдар</w:t>
            </w:r>
          </w:p>
        </w:tc>
        <w:tc>
          <w:tcPr>
            <w:tcW w:w="1620" w:type="dxa"/>
          </w:tcPr>
          <w:p w:rsidR="00930D20" w:rsidRDefault="00506C5F">
            <w:pPr>
              <w:pStyle w:val="TableParagraph"/>
              <w:spacing w:line="302" w:lineRule="exact"/>
              <w:ind w:left="470" w:right="468"/>
              <w:rPr>
                <w:sz w:val="28"/>
              </w:rPr>
            </w:pPr>
            <w:r>
              <w:rPr>
                <w:sz w:val="28"/>
              </w:rPr>
              <w:t>µc</w:t>
            </w:r>
            <w:r>
              <w:rPr>
                <w:sz w:val="28"/>
                <w:vertAlign w:val="subscript"/>
              </w:rPr>
              <w:t>v</w:t>
            </w:r>
          </w:p>
        </w:tc>
        <w:tc>
          <w:tcPr>
            <w:tcW w:w="1980" w:type="dxa"/>
          </w:tcPr>
          <w:p w:rsidR="00930D20" w:rsidRDefault="00506C5F">
            <w:pPr>
              <w:pStyle w:val="TableParagraph"/>
              <w:spacing w:line="302" w:lineRule="exact"/>
              <w:ind w:left="651" w:right="648"/>
              <w:rPr>
                <w:sz w:val="28"/>
              </w:rPr>
            </w:pPr>
            <w:r>
              <w:rPr>
                <w:sz w:val="28"/>
              </w:rPr>
              <w:t>µc</w:t>
            </w:r>
            <w:r>
              <w:rPr>
                <w:sz w:val="28"/>
                <w:vertAlign w:val="subscript"/>
              </w:rPr>
              <w:t>р</w:t>
            </w:r>
          </w:p>
        </w:tc>
        <w:tc>
          <w:tcPr>
            <w:tcW w:w="1800" w:type="dxa"/>
          </w:tcPr>
          <w:p w:rsidR="00930D20" w:rsidRDefault="00506C5F">
            <w:pPr>
              <w:pStyle w:val="TableParagraph"/>
              <w:spacing w:line="302" w:lineRule="exact"/>
              <w:ind w:left="687" w:right="686"/>
              <w:rPr>
                <w:sz w:val="28"/>
              </w:rPr>
            </w:pPr>
            <w:r>
              <w:rPr>
                <w:sz w:val="28"/>
              </w:rPr>
              <w:t>µc</w:t>
            </w:r>
            <w:r>
              <w:rPr>
                <w:sz w:val="28"/>
                <w:vertAlign w:val="subscript"/>
              </w:rPr>
              <w:t>v</w:t>
            </w:r>
          </w:p>
        </w:tc>
        <w:tc>
          <w:tcPr>
            <w:tcW w:w="1723" w:type="dxa"/>
          </w:tcPr>
          <w:p w:rsidR="00930D20" w:rsidRDefault="00506C5F">
            <w:pPr>
              <w:pStyle w:val="TableParagraph"/>
              <w:spacing w:line="302" w:lineRule="exact"/>
              <w:ind w:left="649" w:right="647"/>
              <w:rPr>
                <w:sz w:val="28"/>
              </w:rPr>
            </w:pPr>
            <w:r>
              <w:rPr>
                <w:sz w:val="28"/>
              </w:rPr>
              <w:t>µc</w:t>
            </w:r>
            <w:r>
              <w:rPr>
                <w:sz w:val="28"/>
                <w:vertAlign w:val="subscript"/>
              </w:rPr>
              <w:t>р</w:t>
            </w:r>
          </w:p>
        </w:tc>
      </w:tr>
      <w:tr w:rsidR="00930D20">
        <w:trPr>
          <w:trHeight w:val="321"/>
        </w:trPr>
        <w:tc>
          <w:tcPr>
            <w:tcW w:w="2449" w:type="dxa"/>
            <w:vMerge/>
            <w:tcBorders>
              <w:top w:val="nil"/>
            </w:tcBorders>
          </w:tcPr>
          <w:p w:rsidR="00930D20" w:rsidRDefault="00930D20">
            <w:pPr>
              <w:rPr>
                <w:sz w:val="2"/>
                <w:szCs w:val="2"/>
              </w:rPr>
            </w:pPr>
          </w:p>
        </w:tc>
        <w:tc>
          <w:tcPr>
            <w:tcW w:w="3600" w:type="dxa"/>
            <w:gridSpan w:val="2"/>
          </w:tcPr>
          <w:p w:rsidR="00930D20" w:rsidRDefault="00506C5F">
            <w:pPr>
              <w:pStyle w:val="TableParagraph"/>
              <w:ind w:left="827"/>
              <w:jc w:val="left"/>
              <w:rPr>
                <w:sz w:val="28"/>
              </w:rPr>
            </w:pPr>
            <w:r>
              <w:rPr>
                <w:sz w:val="28"/>
              </w:rPr>
              <w:t>кДж/(кмоль×ºC)</w:t>
            </w:r>
          </w:p>
        </w:tc>
        <w:tc>
          <w:tcPr>
            <w:tcW w:w="3523" w:type="dxa"/>
            <w:gridSpan w:val="2"/>
          </w:tcPr>
          <w:p w:rsidR="00930D20" w:rsidRDefault="00506C5F">
            <w:pPr>
              <w:pStyle w:val="TableParagraph"/>
              <w:ind w:left="782"/>
              <w:jc w:val="left"/>
              <w:rPr>
                <w:sz w:val="28"/>
              </w:rPr>
            </w:pPr>
            <w:r>
              <w:rPr>
                <w:sz w:val="28"/>
              </w:rPr>
              <w:t>ккал/(кмоль×ºC)</w:t>
            </w:r>
          </w:p>
        </w:tc>
      </w:tr>
      <w:tr w:rsidR="00930D20">
        <w:trPr>
          <w:trHeight w:val="323"/>
        </w:trPr>
        <w:tc>
          <w:tcPr>
            <w:tcW w:w="2449" w:type="dxa"/>
          </w:tcPr>
          <w:p w:rsidR="00930D20" w:rsidRDefault="008A1C28">
            <w:pPr>
              <w:pStyle w:val="TableParagraph"/>
              <w:spacing w:line="304" w:lineRule="exact"/>
              <w:jc w:val="left"/>
              <w:rPr>
                <w:sz w:val="28"/>
              </w:rPr>
            </w:pPr>
            <w:r>
              <w:rPr>
                <w:sz w:val="28"/>
                <w:lang w:val="kk-KZ"/>
              </w:rPr>
              <w:t>Бір</w:t>
            </w:r>
            <w:r>
              <w:rPr>
                <w:sz w:val="28"/>
              </w:rPr>
              <w:t>атомды</w:t>
            </w:r>
          </w:p>
        </w:tc>
        <w:tc>
          <w:tcPr>
            <w:tcW w:w="1620" w:type="dxa"/>
          </w:tcPr>
          <w:p w:rsidR="00930D20" w:rsidRDefault="00506C5F">
            <w:pPr>
              <w:pStyle w:val="TableParagraph"/>
              <w:spacing w:line="304" w:lineRule="exact"/>
              <w:ind w:left="471" w:right="468"/>
              <w:rPr>
                <w:sz w:val="28"/>
              </w:rPr>
            </w:pPr>
            <w:r>
              <w:rPr>
                <w:sz w:val="28"/>
              </w:rPr>
              <w:t>12,56</w:t>
            </w:r>
          </w:p>
        </w:tc>
        <w:tc>
          <w:tcPr>
            <w:tcW w:w="1980" w:type="dxa"/>
          </w:tcPr>
          <w:p w:rsidR="00930D20" w:rsidRDefault="00506C5F">
            <w:pPr>
              <w:pStyle w:val="TableParagraph"/>
              <w:spacing w:line="304" w:lineRule="exact"/>
              <w:ind w:left="651" w:right="648"/>
              <w:rPr>
                <w:sz w:val="28"/>
              </w:rPr>
            </w:pPr>
            <w:r>
              <w:rPr>
                <w:sz w:val="28"/>
              </w:rPr>
              <w:t>20,93</w:t>
            </w:r>
          </w:p>
        </w:tc>
        <w:tc>
          <w:tcPr>
            <w:tcW w:w="1800" w:type="dxa"/>
          </w:tcPr>
          <w:p w:rsidR="00930D20" w:rsidRDefault="00506C5F">
            <w:pPr>
              <w:pStyle w:val="TableParagraph"/>
              <w:spacing w:line="304" w:lineRule="exact"/>
              <w:ind w:left="5"/>
              <w:rPr>
                <w:sz w:val="28"/>
              </w:rPr>
            </w:pPr>
            <w:r>
              <w:rPr>
                <w:sz w:val="28"/>
              </w:rPr>
              <w:t>3</w:t>
            </w:r>
          </w:p>
        </w:tc>
        <w:tc>
          <w:tcPr>
            <w:tcW w:w="1723" w:type="dxa"/>
          </w:tcPr>
          <w:p w:rsidR="00930D20" w:rsidRDefault="00506C5F">
            <w:pPr>
              <w:pStyle w:val="TableParagraph"/>
              <w:spacing w:line="304" w:lineRule="exact"/>
              <w:ind w:left="7"/>
              <w:rPr>
                <w:sz w:val="28"/>
              </w:rPr>
            </w:pPr>
            <w:r>
              <w:rPr>
                <w:sz w:val="28"/>
              </w:rPr>
              <w:t>5</w:t>
            </w:r>
          </w:p>
        </w:tc>
      </w:tr>
      <w:tr w:rsidR="00930D20">
        <w:trPr>
          <w:trHeight w:val="321"/>
        </w:trPr>
        <w:tc>
          <w:tcPr>
            <w:tcW w:w="2449" w:type="dxa"/>
          </w:tcPr>
          <w:p w:rsidR="00930D20" w:rsidRDefault="008A1C28">
            <w:pPr>
              <w:pStyle w:val="TableParagraph"/>
              <w:jc w:val="left"/>
              <w:rPr>
                <w:sz w:val="28"/>
              </w:rPr>
            </w:pPr>
            <w:r>
              <w:rPr>
                <w:sz w:val="28"/>
                <w:lang w:val="kk-KZ"/>
              </w:rPr>
              <w:t>Екі</w:t>
            </w:r>
            <w:r>
              <w:rPr>
                <w:sz w:val="28"/>
              </w:rPr>
              <w:t>атомды</w:t>
            </w:r>
          </w:p>
        </w:tc>
        <w:tc>
          <w:tcPr>
            <w:tcW w:w="1620" w:type="dxa"/>
          </w:tcPr>
          <w:p w:rsidR="00930D20" w:rsidRDefault="00506C5F">
            <w:pPr>
              <w:pStyle w:val="TableParagraph"/>
              <w:ind w:left="471" w:right="468"/>
              <w:rPr>
                <w:sz w:val="28"/>
              </w:rPr>
            </w:pPr>
            <w:r>
              <w:rPr>
                <w:sz w:val="28"/>
              </w:rPr>
              <w:t>20,93</w:t>
            </w:r>
          </w:p>
        </w:tc>
        <w:tc>
          <w:tcPr>
            <w:tcW w:w="1980" w:type="dxa"/>
          </w:tcPr>
          <w:p w:rsidR="00930D20" w:rsidRDefault="00506C5F">
            <w:pPr>
              <w:pStyle w:val="TableParagraph"/>
              <w:ind w:left="651" w:right="648"/>
              <w:rPr>
                <w:sz w:val="28"/>
              </w:rPr>
            </w:pPr>
            <w:r>
              <w:rPr>
                <w:sz w:val="28"/>
              </w:rPr>
              <w:t>29,31</w:t>
            </w:r>
          </w:p>
        </w:tc>
        <w:tc>
          <w:tcPr>
            <w:tcW w:w="1800" w:type="dxa"/>
          </w:tcPr>
          <w:p w:rsidR="00930D20" w:rsidRDefault="00506C5F">
            <w:pPr>
              <w:pStyle w:val="TableParagraph"/>
              <w:ind w:left="5"/>
              <w:rPr>
                <w:sz w:val="28"/>
              </w:rPr>
            </w:pPr>
            <w:r>
              <w:rPr>
                <w:sz w:val="28"/>
              </w:rPr>
              <w:t>5</w:t>
            </w:r>
          </w:p>
        </w:tc>
        <w:tc>
          <w:tcPr>
            <w:tcW w:w="1723" w:type="dxa"/>
          </w:tcPr>
          <w:p w:rsidR="00930D20" w:rsidRDefault="00506C5F">
            <w:pPr>
              <w:pStyle w:val="TableParagraph"/>
              <w:ind w:left="7"/>
              <w:rPr>
                <w:sz w:val="28"/>
              </w:rPr>
            </w:pPr>
            <w:r>
              <w:rPr>
                <w:sz w:val="28"/>
              </w:rPr>
              <w:t>7</w:t>
            </w:r>
          </w:p>
        </w:tc>
      </w:tr>
      <w:tr w:rsidR="00930D20">
        <w:trPr>
          <w:trHeight w:val="645"/>
        </w:trPr>
        <w:tc>
          <w:tcPr>
            <w:tcW w:w="2449" w:type="dxa"/>
          </w:tcPr>
          <w:p w:rsidR="00930D20" w:rsidRDefault="008A1C28">
            <w:pPr>
              <w:pStyle w:val="TableParagraph"/>
              <w:spacing w:line="315" w:lineRule="exact"/>
              <w:jc w:val="left"/>
              <w:rPr>
                <w:sz w:val="28"/>
              </w:rPr>
            </w:pPr>
            <w:r>
              <w:rPr>
                <w:sz w:val="28"/>
                <w:lang w:val="kk-KZ"/>
              </w:rPr>
              <w:t>Үш ж</w:t>
            </w:r>
            <w:r>
              <w:rPr>
                <w:sz w:val="28"/>
              </w:rPr>
              <w:t>әне</w:t>
            </w:r>
          </w:p>
          <w:p w:rsidR="00930D20" w:rsidRPr="008A1C28" w:rsidRDefault="008A1C28" w:rsidP="008A1C28">
            <w:pPr>
              <w:pStyle w:val="TableParagraph"/>
              <w:spacing w:line="311" w:lineRule="exact"/>
              <w:jc w:val="left"/>
              <w:rPr>
                <w:sz w:val="28"/>
                <w:lang w:val="kk-KZ"/>
              </w:rPr>
            </w:pPr>
            <w:r>
              <w:rPr>
                <w:sz w:val="28"/>
                <w:lang w:val="kk-KZ"/>
              </w:rPr>
              <w:t xml:space="preserve">Көп </w:t>
            </w:r>
            <w:r>
              <w:rPr>
                <w:sz w:val="28"/>
              </w:rPr>
              <w:t>атомды</w:t>
            </w:r>
          </w:p>
        </w:tc>
        <w:tc>
          <w:tcPr>
            <w:tcW w:w="1620" w:type="dxa"/>
          </w:tcPr>
          <w:p w:rsidR="00930D20" w:rsidRDefault="00506C5F">
            <w:pPr>
              <w:pStyle w:val="TableParagraph"/>
              <w:spacing w:line="315" w:lineRule="exact"/>
              <w:ind w:left="471" w:right="468"/>
              <w:rPr>
                <w:sz w:val="28"/>
              </w:rPr>
            </w:pPr>
            <w:r>
              <w:rPr>
                <w:sz w:val="28"/>
              </w:rPr>
              <w:t>29,31</w:t>
            </w:r>
          </w:p>
        </w:tc>
        <w:tc>
          <w:tcPr>
            <w:tcW w:w="1980" w:type="dxa"/>
          </w:tcPr>
          <w:p w:rsidR="00930D20" w:rsidRDefault="00506C5F">
            <w:pPr>
              <w:pStyle w:val="TableParagraph"/>
              <w:spacing w:line="315" w:lineRule="exact"/>
              <w:ind w:left="651" w:right="648"/>
              <w:rPr>
                <w:sz w:val="28"/>
              </w:rPr>
            </w:pPr>
            <w:r>
              <w:rPr>
                <w:sz w:val="28"/>
              </w:rPr>
              <w:t>37,68</w:t>
            </w:r>
          </w:p>
        </w:tc>
        <w:tc>
          <w:tcPr>
            <w:tcW w:w="1800" w:type="dxa"/>
          </w:tcPr>
          <w:p w:rsidR="00930D20" w:rsidRDefault="00506C5F">
            <w:pPr>
              <w:pStyle w:val="TableParagraph"/>
              <w:spacing w:line="315" w:lineRule="exact"/>
              <w:ind w:left="5"/>
              <w:rPr>
                <w:sz w:val="28"/>
              </w:rPr>
            </w:pPr>
            <w:r>
              <w:rPr>
                <w:sz w:val="28"/>
              </w:rPr>
              <w:t>7</w:t>
            </w:r>
          </w:p>
        </w:tc>
        <w:tc>
          <w:tcPr>
            <w:tcW w:w="1723" w:type="dxa"/>
          </w:tcPr>
          <w:p w:rsidR="00930D20" w:rsidRDefault="00506C5F">
            <w:pPr>
              <w:pStyle w:val="TableParagraph"/>
              <w:spacing w:line="315" w:lineRule="exact"/>
              <w:ind w:left="7"/>
              <w:rPr>
                <w:sz w:val="28"/>
              </w:rPr>
            </w:pPr>
            <w:r>
              <w:rPr>
                <w:sz w:val="28"/>
              </w:rPr>
              <w:t>9</w:t>
            </w:r>
          </w:p>
        </w:tc>
      </w:tr>
    </w:tbl>
    <w:p w:rsidR="00930D20" w:rsidRDefault="00930D20">
      <w:pPr>
        <w:pStyle w:val="a3"/>
        <w:spacing w:before="4"/>
        <w:rPr>
          <w:sz w:val="27"/>
        </w:rPr>
      </w:pPr>
    </w:p>
    <w:p w:rsidR="00930D20" w:rsidRDefault="008A1C28" w:rsidP="008A1C28">
      <w:pPr>
        <w:pStyle w:val="a3"/>
        <w:spacing w:before="10"/>
        <w:ind w:firstLine="720"/>
        <w:jc w:val="both"/>
        <w:rPr>
          <w:sz w:val="27"/>
        </w:rPr>
      </w:pPr>
      <w:r w:rsidRPr="008A1C28">
        <w:t>ТТД-да тұрақты қысым мен тұрақты көлемдегі жылу сыйымдылықтарының қатынасы үлкен мәнге ие, оны k әрпімен белгілейді:</w:t>
      </w:r>
    </w:p>
    <w:p w:rsidR="00930D20" w:rsidRPr="00487B29" w:rsidRDefault="00506C5F">
      <w:pPr>
        <w:pStyle w:val="a3"/>
        <w:tabs>
          <w:tab w:val="left" w:pos="9036"/>
        </w:tabs>
        <w:ind w:left="3812"/>
        <w:rPr>
          <w:lang w:val="en-US"/>
        </w:rPr>
      </w:pPr>
      <w:r w:rsidRPr="00487B29">
        <w:rPr>
          <w:lang w:val="en-US"/>
        </w:rPr>
        <w:t>k=µc</w:t>
      </w:r>
      <w:r>
        <w:rPr>
          <w:vertAlign w:val="subscript"/>
        </w:rPr>
        <w:t>р</w:t>
      </w:r>
      <w:r w:rsidRPr="00487B29">
        <w:rPr>
          <w:lang w:val="en-US"/>
        </w:rPr>
        <w:t>/µc</w:t>
      </w:r>
      <w:r w:rsidRPr="00487B29">
        <w:rPr>
          <w:vertAlign w:val="subscript"/>
          <w:lang w:val="en-US"/>
        </w:rPr>
        <w:t>v</w:t>
      </w:r>
      <w:r w:rsidRPr="00487B29">
        <w:rPr>
          <w:lang w:val="en-US"/>
        </w:rPr>
        <w:t>=c</w:t>
      </w:r>
      <w:r>
        <w:rPr>
          <w:vertAlign w:val="subscript"/>
        </w:rPr>
        <w:t>р</w:t>
      </w:r>
      <w:r w:rsidRPr="00487B29">
        <w:rPr>
          <w:lang w:val="en-US"/>
        </w:rPr>
        <w:t>/c</w:t>
      </w:r>
      <w:r w:rsidRPr="00487B29">
        <w:rPr>
          <w:vertAlign w:val="subscript"/>
          <w:lang w:val="en-US"/>
        </w:rPr>
        <w:t>v</w:t>
      </w:r>
      <w:r w:rsidRPr="00487B29">
        <w:rPr>
          <w:lang w:val="en-US"/>
        </w:rPr>
        <w:tab/>
        <w:t>(5.9)</w:t>
      </w:r>
    </w:p>
    <w:p w:rsidR="00930D20" w:rsidRPr="00487B29" w:rsidRDefault="00930D20">
      <w:pPr>
        <w:pStyle w:val="a3"/>
        <w:spacing w:before="2"/>
        <w:rPr>
          <w:lang w:val="en-US"/>
        </w:rPr>
      </w:pPr>
    </w:p>
    <w:p w:rsidR="008A1C28" w:rsidRDefault="008A1C28" w:rsidP="008A1C28">
      <w:pPr>
        <w:pStyle w:val="a3"/>
        <w:ind w:right="226" w:firstLine="719"/>
        <w:jc w:val="both"/>
        <w:rPr>
          <w:lang w:val="en-US"/>
        </w:rPr>
      </w:pPr>
      <w:r w:rsidRPr="008A1C28">
        <w:t>Егер</w:t>
      </w:r>
      <w:r w:rsidRPr="008A1C28">
        <w:rPr>
          <w:lang w:val="en-US"/>
        </w:rPr>
        <w:t xml:space="preserve"> </w:t>
      </w:r>
      <w:r w:rsidRPr="008A1C28">
        <w:t>біз</w:t>
      </w:r>
      <w:r w:rsidRPr="008A1C28">
        <w:rPr>
          <w:lang w:val="en-US"/>
        </w:rPr>
        <w:t xml:space="preserve"> </w:t>
      </w:r>
      <w:r w:rsidRPr="008A1C28">
        <w:t>жылу</w:t>
      </w:r>
      <w:r w:rsidRPr="008A1C28">
        <w:rPr>
          <w:lang w:val="en-US"/>
        </w:rPr>
        <w:t xml:space="preserve"> </w:t>
      </w:r>
      <w:r w:rsidRPr="008A1C28">
        <w:t>сыйымдылығын</w:t>
      </w:r>
      <w:r w:rsidRPr="008A1C28">
        <w:rPr>
          <w:lang w:val="en-US"/>
        </w:rPr>
        <w:t xml:space="preserve"> </w:t>
      </w:r>
      <w:r w:rsidRPr="008A1C28">
        <w:t>тұрақты</w:t>
      </w:r>
      <w:r w:rsidRPr="008A1C28">
        <w:rPr>
          <w:lang w:val="en-US"/>
        </w:rPr>
        <w:t xml:space="preserve"> </w:t>
      </w:r>
      <w:r w:rsidRPr="008A1C28">
        <w:t>мәнмен</w:t>
      </w:r>
      <w:r w:rsidRPr="008A1C28">
        <w:rPr>
          <w:lang w:val="en-US"/>
        </w:rPr>
        <w:t xml:space="preserve"> </w:t>
      </w:r>
      <w:r w:rsidRPr="008A1C28">
        <w:t>алсақ</w:t>
      </w:r>
      <w:r w:rsidRPr="008A1C28">
        <w:rPr>
          <w:lang w:val="en-US"/>
        </w:rPr>
        <w:t xml:space="preserve">, </w:t>
      </w:r>
      <w:r w:rsidRPr="008A1C28">
        <w:t>онда</w:t>
      </w:r>
      <w:r w:rsidRPr="008A1C28">
        <w:rPr>
          <w:lang w:val="en-US"/>
        </w:rPr>
        <w:t xml:space="preserve"> 1-</w:t>
      </w:r>
      <w:r w:rsidRPr="008A1C28">
        <w:t>кесте</w:t>
      </w:r>
      <w:r w:rsidRPr="008A1C28">
        <w:rPr>
          <w:lang w:val="en-US"/>
        </w:rPr>
        <w:t xml:space="preserve"> </w:t>
      </w:r>
      <w:r w:rsidRPr="008A1C28">
        <w:t>негізінде</w:t>
      </w:r>
      <w:r w:rsidRPr="008A1C28">
        <w:rPr>
          <w:lang w:val="en-US"/>
        </w:rPr>
        <w:t xml:space="preserve"> </w:t>
      </w:r>
      <w:r w:rsidRPr="008A1C28">
        <w:t>аламыз</w:t>
      </w:r>
      <w:r w:rsidRPr="008A1C28">
        <w:rPr>
          <w:lang w:val="en-US"/>
        </w:rPr>
        <w:t xml:space="preserve">: </w:t>
      </w:r>
      <w:r w:rsidRPr="008A1C28">
        <w:t>монатомдар</w:t>
      </w:r>
      <w:r w:rsidRPr="008A1C28">
        <w:rPr>
          <w:lang w:val="en-US"/>
        </w:rPr>
        <w:t xml:space="preserve"> </w:t>
      </w:r>
      <w:r w:rsidRPr="008A1C28">
        <w:t>үшін</w:t>
      </w:r>
      <w:r w:rsidRPr="008A1C28">
        <w:rPr>
          <w:lang w:val="en-US"/>
        </w:rPr>
        <w:t xml:space="preserve"> k=1,67, </w:t>
      </w:r>
      <w:r w:rsidRPr="008A1C28">
        <w:t>диатомдар</w:t>
      </w:r>
      <w:r w:rsidRPr="008A1C28">
        <w:rPr>
          <w:lang w:val="en-US"/>
        </w:rPr>
        <w:t xml:space="preserve"> </w:t>
      </w:r>
      <w:r w:rsidRPr="008A1C28">
        <w:t>үшін</w:t>
      </w:r>
      <w:r w:rsidRPr="008A1C28">
        <w:rPr>
          <w:lang w:val="en-US"/>
        </w:rPr>
        <w:t xml:space="preserve"> k=1,4, </w:t>
      </w:r>
      <w:r w:rsidRPr="008A1C28">
        <w:t>үш</w:t>
      </w:r>
      <w:r w:rsidRPr="008A1C28">
        <w:rPr>
          <w:lang w:val="en-US"/>
        </w:rPr>
        <w:t xml:space="preserve"> </w:t>
      </w:r>
      <w:r w:rsidRPr="008A1C28">
        <w:t>және</w:t>
      </w:r>
      <w:r w:rsidRPr="008A1C28">
        <w:rPr>
          <w:lang w:val="en-US"/>
        </w:rPr>
        <w:t xml:space="preserve"> </w:t>
      </w:r>
      <w:r w:rsidRPr="008A1C28">
        <w:t>полиатомдар</w:t>
      </w:r>
      <w:r w:rsidRPr="008A1C28">
        <w:rPr>
          <w:lang w:val="en-US"/>
        </w:rPr>
        <w:t xml:space="preserve"> </w:t>
      </w:r>
      <w:r w:rsidRPr="008A1C28">
        <w:t>үшін</w:t>
      </w:r>
      <w:r w:rsidRPr="008A1C28">
        <w:rPr>
          <w:lang w:val="en-US"/>
        </w:rPr>
        <w:t xml:space="preserve"> k=1,29.</w:t>
      </w:r>
    </w:p>
    <w:p w:rsidR="00930D20" w:rsidRPr="008A1C28" w:rsidRDefault="008A1C28" w:rsidP="008A1C28">
      <w:pPr>
        <w:pStyle w:val="a3"/>
        <w:spacing w:before="1"/>
        <w:ind w:firstLine="719"/>
        <w:jc w:val="both"/>
        <w:rPr>
          <w:sz w:val="17"/>
          <w:lang w:val="en-US"/>
        </w:rPr>
      </w:pPr>
      <w:r>
        <w:rPr>
          <w:lang w:val="en-US"/>
        </w:rPr>
        <w:t>t</w:t>
      </w:r>
      <w:r w:rsidRPr="008A1C28">
        <w:rPr>
          <w:lang w:val="en-US"/>
        </w:rPr>
        <w:t>1-</w:t>
      </w:r>
      <w:r w:rsidRPr="008A1C28">
        <w:t>ден</w:t>
      </w:r>
      <w:r w:rsidRPr="008A1C28">
        <w:rPr>
          <w:lang w:val="en-US"/>
        </w:rPr>
        <w:t xml:space="preserve"> t2-</w:t>
      </w:r>
      <w:r w:rsidRPr="008A1C28">
        <w:t>ге</w:t>
      </w:r>
      <w:r w:rsidRPr="008A1C28">
        <w:rPr>
          <w:lang w:val="en-US"/>
        </w:rPr>
        <w:t xml:space="preserve"> </w:t>
      </w:r>
      <w:r w:rsidRPr="008A1C28">
        <w:t>дейінгі</w:t>
      </w:r>
      <w:r w:rsidRPr="008A1C28">
        <w:rPr>
          <w:lang w:val="en-US"/>
        </w:rPr>
        <w:t xml:space="preserve"> </w:t>
      </w:r>
      <w:r w:rsidRPr="008A1C28">
        <w:t>температура</w:t>
      </w:r>
      <w:r w:rsidRPr="008A1C28">
        <w:rPr>
          <w:lang w:val="en-US"/>
        </w:rPr>
        <w:t xml:space="preserve"> </w:t>
      </w:r>
      <w:r w:rsidRPr="008A1C28">
        <w:t>диапазонында</w:t>
      </w:r>
      <w:r w:rsidRPr="008A1C28">
        <w:rPr>
          <w:lang w:val="en-US"/>
        </w:rPr>
        <w:t xml:space="preserve"> 1 </w:t>
      </w:r>
      <w:r w:rsidRPr="008A1C28">
        <w:t>кг</w:t>
      </w:r>
      <w:r w:rsidRPr="008A1C28">
        <w:rPr>
          <w:lang w:val="en-US"/>
        </w:rPr>
        <w:t xml:space="preserve"> </w:t>
      </w:r>
      <w:r w:rsidRPr="008A1C28">
        <w:t>газды</w:t>
      </w:r>
      <w:r w:rsidRPr="008A1C28">
        <w:rPr>
          <w:lang w:val="en-US"/>
        </w:rPr>
        <w:t xml:space="preserve"> </w:t>
      </w:r>
      <w:r w:rsidRPr="008A1C28">
        <w:t>қыздыру</w:t>
      </w:r>
      <w:r w:rsidRPr="008A1C28">
        <w:rPr>
          <w:lang w:val="en-US"/>
        </w:rPr>
        <w:t xml:space="preserve"> </w:t>
      </w:r>
      <w:r w:rsidRPr="008A1C28">
        <w:t>кезінде</w:t>
      </w:r>
      <w:r w:rsidRPr="008A1C28">
        <w:rPr>
          <w:lang w:val="en-US"/>
        </w:rPr>
        <w:t xml:space="preserve"> </w:t>
      </w:r>
      <w:r w:rsidRPr="008A1C28">
        <w:t>жұмсалуы</w:t>
      </w:r>
      <w:r w:rsidRPr="008A1C28">
        <w:rPr>
          <w:lang w:val="en-US"/>
        </w:rPr>
        <w:t xml:space="preserve"> </w:t>
      </w:r>
      <w:r w:rsidRPr="008A1C28">
        <w:t>керек</w:t>
      </w:r>
      <w:r w:rsidRPr="008A1C28">
        <w:rPr>
          <w:lang w:val="en-US"/>
        </w:rPr>
        <w:t xml:space="preserve"> </w:t>
      </w:r>
      <w:r w:rsidRPr="008A1C28">
        <w:t>жылу</w:t>
      </w:r>
      <w:r w:rsidRPr="008A1C28">
        <w:rPr>
          <w:lang w:val="en-US"/>
        </w:rPr>
        <w:t xml:space="preserve"> </w:t>
      </w:r>
      <w:r w:rsidRPr="008A1C28">
        <w:t>мөлшерін</w:t>
      </w:r>
      <w:r w:rsidRPr="008A1C28">
        <w:rPr>
          <w:lang w:val="en-US"/>
        </w:rPr>
        <w:t xml:space="preserve"> </w:t>
      </w:r>
      <w:r w:rsidRPr="008A1C28">
        <w:t>есептеу</w:t>
      </w:r>
      <w:r w:rsidRPr="008A1C28">
        <w:rPr>
          <w:lang w:val="en-US"/>
        </w:rPr>
        <w:t xml:space="preserve"> </w:t>
      </w:r>
      <w:r w:rsidRPr="008A1C28">
        <w:t>үшін</w:t>
      </w:r>
      <w:r w:rsidRPr="008A1C28">
        <w:rPr>
          <w:lang w:val="en-US"/>
        </w:rPr>
        <w:t xml:space="preserve"> </w:t>
      </w:r>
      <w:r w:rsidRPr="008A1C28">
        <w:t>формула</w:t>
      </w:r>
      <w:r w:rsidRPr="008A1C28">
        <w:rPr>
          <w:lang w:val="en-US"/>
        </w:rPr>
        <w:t xml:space="preserve"> </w:t>
      </w:r>
      <w:r w:rsidRPr="008A1C28">
        <w:t>қолданылады</w:t>
      </w:r>
      <w:r w:rsidRPr="008A1C28">
        <w:rPr>
          <w:lang w:val="en-US"/>
        </w:rPr>
        <w:t>:</w:t>
      </w:r>
    </w:p>
    <w:p w:rsidR="00930D20" w:rsidRPr="008A1C28" w:rsidRDefault="00930D20">
      <w:pPr>
        <w:rPr>
          <w:sz w:val="17"/>
          <w:lang w:val="en-US"/>
        </w:rPr>
        <w:sectPr w:rsidR="00930D20" w:rsidRPr="008A1C28">
          <w:pgSz w:w="11910" w:h="16840"/>
          <w:pgMar w:top="1040" w:right="620" w:bottom="280" w:left="1480" w:header="785" w:footer="0" w:gutter="0"/>
          <w:cols w:space="720"/>
        </w:sectPr>
      </w:pPr>
    </w:p>
    <w:p w:rsidR="00930D20" w:rsidRDefault="00930D20">
      <w:pPr>
        <w:spacing w:line="137" w:lineRule="exact"/>
        <w:sectPr w:rsidR="00930D20">
          <w:type w:val="continuous"/>
          <w:pgSz w:w="11910" w:h="16840"/>
          <w:pgMar w:top="1040" w:right="620" w:bottom="280" w:left="1480" w:header="720" w:footer="720" w:gutter="0"/>
          <w:cols w:num="3" w:space="720" w:equalWidth="0">
            <w:col w:w="6119" w:space="40"/>
            <w:col w:w="1003" w:space="39"/>
            <w:col w:w="2609"/>
          </w:cols>
        </w:sectPr>
      </w:pPr>
    </w:p>
    <w:p w:rsidR="00930D20" w:rsidRDefault="00A63E06" w:rsidP="00A63E06">
      <w:pPr>
        <w:jc w:val="center"/>
        <w:rPr>
          <w:sz w:val="24"/>
        </w:rPr>
        <w:sectPr w:rsidR="00930D20">
          <w:type w:val="continuous"/>
          <w:pgSz w:w="11910" w:h="16840"/>
          <w:pgMar w:top="1040" w:right="620" w:bottom="280" w:left="1480" w:header="720" w:footer="720" w:gutter="0"/>
          <w:cols w:num="2" w:space="720" w:equalWidth="0">
            <w:col w:w="5207" w:space="40"/>
            <w:col w:w="4563"/>
          </w:cols>
        </w:sectPr>
      </w:pPr>
      <w:r>
        <w:rPr>
          <w:noProof/>
          <w:lang w:eastAsia="ru-RU"/>
        </w:rPr>
        <w:drawing>
          <wp:inline distT="0" distB="0" distL="0" distR="0" wp14:anchorId="609ED7A6" wp14:editId="7D8D598A">
            <wp:extent cx="4229100" cy="890798"/>
            <wp:effectExtent l="0" t="0" r="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3929" t="60458" b="25441"/>
                    <a:stretch/>
                  </pic:blipFill>
                  <pic:spPr bwMode="auto">
                    <a:xfrm>
                      <a:off x="0" y="0"/>
                      <a:ext cx="4267321" cy="898849"/>
                    </a:xfrm>
                    <a:prstGeom prst="rect">
                      <a:avLst/>
                    </a:prstGeom>
                    <a:ln>
                      <a:noFill/>
                    </a:ln>
                    <a:extLst>
                      <a:ext uri="{53640926-AAD7-44D8-BBD7-CCE9431645EC}">
                        <a14:shadowObscured xmlns:a14="http://schemas.microsoft.com/office/drawing/2010/main"/>
                      </a:ext>
                    </a:extLst>
                  </pic:spPr>
                </pic:pic>
              </a:graphicData>
            </a:graphic>
          </wp:inline>
        </w:drawing>
      </w:r>
    </w:p>
    <w:p w:rsidR="00930D20" w:rsidRDefault="00930D20">
      <w:pPr>
        <w:pStyle w:val="a3"/>
        <w:spacing w:before="7"/>
        <w:rPr>
          <w:sz w:val="17"/>
        </w:rPr>
      </w:pPr>
    </w:p>
    <w:p w:rsidR="00A63E06" w:rsidRDefault="00A63E06" w:rsidP="00A63E06">
      <w:pPr>
        <w:pStyle w:val="a3"/>
        <w:spacing w:before="89"/>
        <w:jc w:val="both"/>
      </w:pPr>
      <w:r>
        <w:rPr>
          <w:lang w:val="kk-KZ"/>
        </w:rPr>
        <w:t xml:space="preserve">мұндағы </w:t>
      </w:r>
      <w:r w:rsidR="00506C5F">
        <w:rPr>
          <w:spacing w:val="8"/>
        </w:rPr>
        <w:t xml:space="preserve"> </w:t>
      </w:r>
      <w:r w:rsidR="00506C5F">
        <w:t>с</w:t>
      </w:r>
      <w:r w:rsidR="00506C5F">
        <w:rPr>
          <w:vertAlign w:val="subscript"/>
        </w:rPr>
        <w:t>m1</w:t>
      </w:r>
      <w:r w:rsidR="00506C5F">
        <w:rPr>
          <w:spacing w:val="9"/>
        </w:rPr>
        <w:t xml:space="preserve"> </w:t>
      </w:r>
      <w:r w:rsidR="00506C5F">
        <w:t>и</w:t>
      </w:r>
      <w:r w:rsidR="00506C5F">
        <w:rPr>
          <w:spacing w:val="8"/>
        </w:rPr>
        <w:t xml:space="preserve"> </w:t>
      </w:r>
      <w:r w:rsidR="00506C5F">
        <w:t>с</w:t>
      </w:r>
      <w:r w:rsidR="00506C5F">
        <w:rPr>
          <w:vertAlign w:val="subscript"/>
        </w:rPr>
        <w:t>m2</w:t>
      </w:r>
      <w:r w:rsidR="00506C5F">
        <w:rPr>
          <w:spacing w:val="9"/>
        </w:rPr>
        <w:t xml:space="preserve"> </w:t>
      </w:r>
      <w:r w:rsidRPr="00A63E06">
        <w:t>тиісінше, орташа жылу сыйымдылығы 0º-ден t</w:t>
      </w:r>
      <w:r w:rsidRPr="00A63E06">
        <w:rPr>
          <w:vertAlign w:val="subscript"/>
        </w:rPr>
        <w:t>1</w:t>
      </w:r>
      <w:r w:rsidRPr="00A63E06">
        <w:t>-ге дейін және 0º-ден t</w:t>
      </w:r>
      <w:r w:rsidRPr="00A63E06">
        <w:rPr>
          <w:vertAlign w:val="subscript"/>
        </w:rPr>
        <w:t>2</w:t>
      </w:r>
      <w:r w:rsidRPr="00A63E06">
        <w:t>-ге дейін.</w:t>
      </w:r>
    </w:p>
    <w:p w:rsidR="00930D20" w:rsidRDefault="00A63E06" w:rsidP="00A63E06">
      <w:pPr>
        <w:pStyle w:val="a3"/>
        <w:spacing w:before="11"/>
        <w:ind w:firstLine="720"/>
        <w:rPr>
          <w:sz w:val="20"/>
        </w:rPr>
      </w:pPr>
      <w:r w:rsidRPr="00A63E06">
        <w:t>Соңғы формуладан тұрақты қысымдағы процесте және тұрақты көлемдегі процесте жұмсалған жылу мөлшерін анықтау үшін өрнектерді алу оңай:</w:t>
      </w:r>
    </w:p>
    <w:p w:rsidR="00930D20" w:rsidRDefault="00930D20">
      <w:pPr>
        <w:rPr>
          <w:sz w:val="20"/>
        </w:rPr>
        <w:sectPr w:rsidR="00930D20">
          <w:type w:val="continuous"/>
          <w:pgSz w:w="11910" w:h="16840"/>
          <w:pgMar w:top="1040" w:right="620" w:bottom="280" w:left="1480" w:header="720" w:footer="720" w:gutter="0"/>
          <w:cols w:space="720"/>
        </w:sectPr>
      </w:pPr>
    </w:p>
    <w:p w:rsidR="00930D20" w:rsidRDefault="00506C5F">
      <w:pPr>
        <w:spacing w:before="109"/>
        <w:ind w:left="3952"/>
        <w:rPr>
          <w:sz w:val="24"/>
        </w:rPr>
      </w:pPr>
      <w:r>
        <w:rPr>
          <w:i/>
          <w:spacing w:val="-2"/>
          <w:sz w:val="24"/>
        </w:rPr>
        <w:t>q</w:t>
      </w:r>
      <w:r>
        <w:rPr>
          <w:i/>
          <w:spacing w:val="-2"/>
          <w:position w:val="-13"/>
          <w:sz w:val="24"/>
        </w:rPr>
        <w:t>v</w:t>
      </w:r>
      <w:r>
        <w:rPr>
          <w:i/>
          <w:spacing w:val="34"/>
          <w:position w:val="-13"/>
          <w:sz w:val="24"/>
        </w:rPr>
        <w:t xml:space="preserve"> </w:t>
      </w:r>
      <w:r>
        <w:rPr>
          <w:rFonts w:ascii="Symbol" w:hAnsi="Symbol"/>
          <w:spacing w:val="-2"/>
          <w:sz w:val="24"/>
        </w:rPr>
        <w:t></w:t>
      </w:r>
      <w:r>
        <w:rPr>
          <w:i/>
          <w:spacing w:val="-2"/>
          <w:sz w:val="24"/>
        </w:rPr>
        <w:t>c</w:t>
      </w:r>
      <w:r>
        <w:rPr>
          <w:i/>
          <w:spacing w:val="-2"/>
          <w:position w:val="-5"/>
          <w:sz w:val="24"/>
        </w:rPr>
        <w:t>vm</w:t>
      </w:r>
      <w:r>
        <w:rPr>
          <w:spacing w:val="-2"/>
          <w:position w:val="-17"/>
          <w:sz w:val="24"/>
        </w:rPr>
        <w:t>2</w:t>
      </w:r>
      <w:r>
        <w:rPr>
          <w:spacing w:val="-25"/>
          <w:position w:val="-17"/>
          <w:sz w:val="24"/>
        </w:rPr>
        <w:t xml:space="preserve"> </w:t>
      </w:r>
      <w:r>
        <w:rPr>
          <w:rFonts w:ascii="Symbol" w:hAnsi="Symbol"/>
          <w:spacing w:val="-1"/>
          <w:sz w:val="24"/>
        </w:rPr>
        <w:t></w:t>
      </w:r>
      <w:r>
        <w:rPr>
          <w:i/>
          <w:spacing w:val="-1"/>
          <w:sz w:val="24"/>
        </w:rPr>
        <w:t>t</w:t>
      </w:r>
      <w:r>
        <w:rPr>
          <w:spacing w:val="-1"/>
          <w:position w:val="-11"/>
          <w:sz w:val="24"/>
        </w:rPr>
        <w:t>2</w:t>
      </w:r>
      <w:r>
        <w:rPr>
          <w:spacing w:val="13"/>
          <w:position w:val="-11"/>
          <w:sz w:val="24"/>
        </w:rPr>
        <w:t xml:space="preserve"> </w:t>
      </w:r>
      <w:r>
        <w:rPr>
          <w:rFonts w:ascii="Symbol" w:hAnsi="Symbol"/>
          <w:spacing w:val="-1"/>
          <w:sz w:val="24"/>
        </w:rPr>
        <w:t></w:t>
      </w:r>
      <w:r>
        <w:rPr>
          <w:spacing w:val="-17"/>
          <w:sz w:val="24"/>
        </w:rPr>
        <w:t xml:space="preserve"> </w:t>
      </w:r>
      <w:r>
        <w:rPr>
          <w:i/>
          <w:spacing w:val="-1"/>
          <w:sz w:val="24"/>
        </w:rPr>
        <w:t>c</w:t>
      </w:r>
      <w:r>
        <w:rPr>
          <w:i/>
          <w:spacing w:val="-1"/>
          <w:position w:val="-5"/>
          <w:sz w:val="24"/>
        </w:rPr>
        <w:t>vm</w:t>
      </w:r>
      <w:r>
        <w:rPr>
          <w:spacing w:val="-1"/>
          <w:position w:val="-17"/>
          <w:sz w:val="24"/>
        </w:rPr>
        <w:t>1</w:t>
      </w:r>
      <w:r>
        <w:rPr>
          <w:spacing w:val="-6"/>
          <w:position w:val="-17"/>
          <w:sz w:val="24"/>
        </w:rPr>
        <w:t xml:space="preserve"> </w:t>
      </w:r>
      <w:r>
        <w:rPr>
          <w:rFonts w:ascii="Symbol" w:hAnsi="Symbol"/>
          <w:spacing w:val="-1"/>
          <w:sz w:val="24"/>
        </w:rPr>
        <w:t></w:t>
      </w:r>
      <w:r>
        <w:rPr>
          <w:spacing w:val="-29"/>
          <w:sz w:val="24"/>
        </w:rPr>
        <w:t xml:space="preserve"> </w:t>
      </w:r>
      <w:r>
        <w:rPr>
          <w:i/>
          <w:spacing w:val="-1"/>
          <w:sz w:val="24"/>
        </w:rPr>
        <w:t>t</w:t>
      </w:r>
      <w:r>
        <w:rPr>
          <w:spacing w:val="-1"/>
          <w:position w:val="-11"/>
          <w:sz w:val="24"/>
        </w:rPr>
        <w:t>1</w:t>
      </w:r>
    </w:p>
    <w:p w:rsidR="00930D20" w:rsidRPr="00A63E06" w:rsidRDefault="00A63E06">
      <w:pPr>
        <w:pStyle w:val="a3"/>
        <w:spacing w:before="1"/>
        <w:ind w:left="941"/>
        <w:rPr>
          <w:lang w:val="kk-KZ"/>
        </w:rPr>
      </w:pPr>
      <w:r>
        <w:rPr>
          <w:lang w:val="kk-KZ"/>
        </w:rPr>
        <w:t>және</w:t>
      </w:r>
    </w:p>
    <w:p w:rsidR="00930D20" w:rsidRDefault="00506C5F">
      <w:pPr>
        <w:spacing w:before="27"/>
        <w:ind w:left="4286"/>
        <w:rPr>
          <w:sz w:val="24"/>
        </w:rPr>
      </w:pPr>
      <w:r>
        <w:rPr>
          <w:i/>
          <w:spacing w:val="-3"/>
          <w:sz w:val="24"/>
        </w:rPr>
        <w:t>q</w:t>
      </w:r>
      <w:r>
        <w:rPr>
          <w:i/>
          <w:spacing w:val="6"/>
          <w:sz w:val="24"/>
        </w:rPr>
        <w:t xml:space="preserve"> </w:t>
      </w:r>
      <w:r>
        <w:rPr>
          <w:rFonts w:ascii="Symbol" w:hAnsi="Symbol"/>
          <w:spacing w:val="-3"/>
          <w:sz w:val="24"/>
        </w:rPr>
        <w:t></w:t>
      </w:r>
      <w:r>
        <w:rPr>
          <w:i/>
          <w:spacing w:val="-3"/>
          <w:sz w:val="24"/>
        </w:rPr>
        <w:t>c</w:t>
      </w:r>
      <w:r>
        <w:rPr>
          <w:i/>
          <w:spacing w:val="-11"/>
          <w:sz w:val="24"/>
        </w:rPr>
        <w:t xml:space="preserve"> </w:t>
      </w:r>
      <w:r>
        <w:rPr>
          <w:i/>
          <w:spacing w:val="-3"/>
          <w:position w:val="-5"/>
          <w:sz w:val="24"/>
        </w:rPr>
        <w:t>pm</w:t>
      </w:r>
      <w:r>
        <w:rPr>
          <w:spacing w:val="-3"/>
          <w:position w:val="-17"/>
          <w:sz w:val="24"/>
        </w:rPr>
        <w:t>2</w:t>
      </w:r>
      <w:r>
        <w:rPr>
          <w:spacing w:val="-24"/>
          <w:position w:val="-17"/>
          <w:sz w:val="24"/>
        </w:rPr>
        <w:t xml:space="preserve"> </w:t>
      </w:r>
      <w:r>
        <w:rPr>
          <w:rFonts w:ascii="Symbol" w:hAnsi="Symbol"/>
          <w:spacing w:val="-3"/>
          <w:sz w:val="24"/>
        </w:rPr>
        <w:t></w:t>
      </w:r>
      <w:r>
        <w:rPr>
          <w:i/>
          <w:spacing w:val="-3"/>
          <w:sz w:val="24"/>
        </w:rPr>
        <w:t>t</w:t>
      </w:r>
      <w:r>
        <w:rPr>
          <w:spacing w:val="-3"/>
          <w:position w:val="-11"/>
          <w:sz w:val="24"/>
        </w:rPr>
        <w:t>2</w:t>
      </w:r>
      <w:r>
        <w:rPr>
          <w:spacing w:val="14"/>
          <w:position w:val="-11"/>
          <w:sz w:val="24"/>
        </w:rPr>
        <w:t xml:space="preserve"> </w:t>
      </w:r>
      <w:r>
        <w:rPr>
          <w:rFonts w:ascii="Symbol" w:hAnsi="Symbol"/>
          <w:spacing w:val="-2"/>
          <w:sz w:val="24"/>
        </w:rPr>
        <w:t></w:t>
      </w:r>
      <w:r>
        <w:rPr>
          <w:spacing w:val="-17"/>
          <w:sz w:val="24"/>
        </w:rPr>
        <w:t xml:space="preserve"> </w:t>
      </w:r>
      <w:r>
        <w:rPr>
          <w:i/>
          <w:spacing w:val="-2"/>
          <w:sz w:val="24"/>
        </w:rPr>
        <w:t>c</w:t>
      </w:r>
      <w:r>
        <w:rPr>
          <w:i/>
          <w:spacing w:val="-25"/>
          <w:sz w:val="24"/>
        </w:rPr>
        <w:t xml:space="preserve"> </w:t>
      </w:r>
      <w:r>
        <w:rPr>
          <w:i/>
          <w:spacing w:val="-2"/>
          <w:position w:val="-5"/>
          <w:sz w:val="24"/>
        </w:rPr>
        <w:t>pm</w:t>
      </w:r>
      <w:r>
        <w:rPr>
          <w:spacing w:val="-2"/>
          <w:position w:val="-17"/>
          <w:sz w:val="24"/>
        </w:rPr>
        <w:t>1</w:t>
      </w:r>
      <w:r>
        <w:rPr>
          <w:spacing w:val="-5"/>
          <w:position w:val="-17"/>
          <w:sz w:val="24"/>
        </w:rPr>
        <w:t xml:space="preserve"> </w:t>
      </w:r>
      <w:r>
        <w:rPr>
          <w:rFonts w:ascii="Symbol" w:hAnsi="Symbol"/>
          <w:spacing w:val="-2"/>
          <w:sz w:val="24"/>
        </w:rPr>
        <w:t></w:t>
      </w:r>
      <w:r>
        <w:rPr>
          <w:spacing w:val="-28"/>
          <w:sz w:val="24"/>
        </w:rPr>
        <w:t xml:space="preserve"> </w:t>
      </w:r>
      <w:r>
        <w:rPr>
          <w:i/>
          <w:spacing w:val="-2"/>
          <w:sz w:val="24"/>
        </w:rPr>
        <w:t>t</w:t>
      </w:r>
      <w:r>
        <w:rPr>
          <w:spacing w:val="-2"/>
          <w:position w:val="-11"/>
          <w:sz w:val="24"/>
        </w:rPr>
        <w:t>1</w:t>
      </w:r>
    </w:p>
    <w:p w:rsidR="00930D20" w:rsidRDefault="00506C5F">
      <w:pPr>
        <w:pStyle w:val="a3"/>
        <w:spacing w:before="89"/>
        <w:ind w:left="942"/>
      </w:pPr>
      <w:r>
        <w:br w:type="column"/>
      </w:r>
      <w:r>
        <w:t>(5.11)</w:t>
      </w:r>
    </w:p>
    <w:p w:rsidR="00930D20" w:rsidRDefault="00930D20">
      <w:pPr>
        <w:pStyle w:val="a3"/>
        <w:spacing w:before="6"/>
        <w:rPr>
          <w:sz w:val="43"/>
        </w:rPr>
      </w:pPr>
    </w:p>
    <w:p w:rsidR="00930D20" w:rsidRDefault="00506C5F">
      <w:pPr>
        <w:pStyle w:val="a3"/>
        <w:spacing w:before="1"/>
        <w:ind w:left="956"/>
      </w:pPr>
      <w:r>
        <w:t>(5.12)</w:t>
      </w:r>
    </w:p>
    <w:p w:rsidR="00930D20" w:rsidRDefault="00930D20">
      <w:pPr>
        <w:sectPr w:rsidR="00930D20">
          <w:type w:val="continuous"/>
          <w:pgSz w:w="11910" w:h="16840"/>
          <w:pgMar w:top="1040" w:right="620" w:bottom="280" w:left="1480" w:header="720" w:footer="720" w:gutter="0"/>
          <w:cols w:num="2" w:space="720" w:equalWidth="0">
            <w:col w:w="6742" w:space="903"/>
            <w:col w:w="2165"/>
          </w:cols>
        </w:sectPr>
      </w:pPr>
    </w:p>
    <w:p w:rsidR="00930D20" w:rsidRDefault="00930D20">
      <w:pPr>
        <w:pStyle w:val="a3"/>
        <w:spacing w:before="4"/>
        <w:rPr>
          <w:sz w:val="19"/>
        </w:rPr>
      </w:pPr>
    </w:p>
    <w:p w:rsidR="00930D20" w:rsidRDefault="00A63E06" w:rsidP="00A63E06">
      <w:pPr>
        <w:pStyle w:val="a3"/>
        <w:spacing w:before="8"/>
        <w:ind w:firstLine="720"/>
        <w:jc w:val="both"/>
        <w:rPr>
          <w:sz w:val="21"/>
        </w:rPr>
      </w:pPr>
      <w:r w:rsidRPr="00A63E06">
        <w:t>Егер процеске М кг және V м</w:t>
      </w:r>
      <w:r w:rsidRPr="00A63E06">
        <w:rPr>
          <w:vertAlign w:val="superscript"/>
        </w:rPr>
        <w:t>3</w:t>
      </w:r>
      <w:r w:rsidRPr="00A63E06">
        <w:t xml:space="preserve"> газ қатысса, онда жылу мөлшерін есептеу жүргізіледі:</w:t>
      </w:r>
      <w:r w:rsidR="00681E01" w:rsidRPr="00681E01">
        <w:rPr>
          <w:noProof/>
          <w:lang w:eastAsia="ru-RU"/>
        </w:rPr>
        <w:t xml:space="preserve"> </w:t>
      </w:r>
      <w:r w:rsidR="00681E01">
        <w:rPr>
          <w:noProof/>
          <w:lang w:eastAsia="ru-RU"/>
        </w:rPr>
        <w:drawing>
          <wp:inline distT="0" distB="0" distL="0" distR="0" wp14:anchorId="0D725FE2" wp14:editId="06A4C60B">
            <wp:extent cx="3683480" cy="1485636"/>
            <wp:effectExtent l="0" t="0" r="0"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4969" t="40866" r="51388" b="33953"/>
                    <a:stretch/>
                  </pic:blipFill>
                  <pic:spPr bwMode="auto">
                    <a:xfrm>
                      <a:off x="0" y="0"/>
                      <a:ext cx="3701911" cy="1493070"/>
                    </a:xfrm>
                    <a:prstGeom prst="rect">
                      <a:avLst/>
                    </a:prstGeom>
                    <a:ln>
                      <a:noFill/>
                    </a:ln>
                    <a:extLst>
                      <a:ext uri="{53640926-AAD7-44D8-BBD7-CCE9431645EC}">
                        <a14:shadowObscured xmlns:a14="http://schemas.microsoft.com/office/drawing/2010/main"/>
                      </a:ext>
                    </a:extLst>
                  </pic:spPr>
                </pic:pic>
              </a:graphicData>
            </a:graphic>
          </wp:inline>
        </w:drawing>
      </w:r>
    </w:p>
    <w:p w:rsidR="00930D20" w:rsidRDefault="00930D20">
      <w:pPr>
        <w:rPr>
          <w:sz w:val="21"/>
        </w:rPr>
      </w:pPr>
    </w:p>
    <w:p w:rsidR="008756E0" w:rsidRDefault="008756E0">
      <w:pPr>
        <w:rPr>
          <w:sz w:val="21"/>
        </w:rPr>
        <w:sectPr w:rsidR="008756E0">
          <w:type w:val="continuous"/>
          <w:pgSz w:w="11910" w:h="16840"/>
          <w:pgMar w:top="1040" w:right="620" w:bottom="280" w:left="1480" w:header="720" w:footer="720" w:gutter="0"/>
          <w:cols w:space="720"/>
        </w:sectPr>
      </w:pPr>
    </w:p>
    <w:p w:rsidR="00930D20" w:rsidRDefault="008756E0" w:rsidP="00681E01">
      <w:pPr>
        <w:ind w:right="-6180"/>
        <w:jc w:val="center"/>
      </w:pPr>
      <w:r>
        <w:rPr>
          <w:noProof/>
          <w:lang w:eastAsia="ru-RU"/>
        </w:rPr>
        <w:drawing>
          <wp:inline distT="0" distB="0" distL="0" distR="0" wp14:anchorId="3145A1B4" wp14:editId="7DB4920F">
            <wp:extent cx="1274718" cy="319177"/>
            <wp:effectExtent l="0" t="0" r="1905" b="508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4620" t="41017" r="51131" b="35643"/>
                    <a:stretch/>
                  </pic:blipFill>
                  <pic:spPr bwMode="auto">
                    <a:xfrm>
                      <a:off x="0" y="0"/>
                      <a:ext cx="1274718" cy="319177"/>
                    </a:xfrm>
                    <a:prstGeom prst="rect">
                      <a:avLst/>
                    </a:prstGeom>
                    <a:ln>
                      <a:noFill/>
                    </a:ln>
                    <a:extLst>
                      <a:ext uri="{53640926-AAD7-44D8-BBD7-CCE9431645EC}">
                        <a14:shadowObscured xmlns:a14="http://schemas.microsoft.com/office/drawing/2010/main"/>
                      </a:ext>
                    </a:extLst>
                  </pic:spPr>
                </pic:pic>
              </a:graphicData>
            </a:graphic>
          </wp:inline>
        </w:drawing>
      </w:r>
      <w:r w:rsidR="00506C5F">
        <w:br w:type="column"/>
      </w:r>
    </w:p>
    <w:p w:rsidR="00930D20" w:rsidRDefault="00930D20">
      <w:pPr>
        <w:sectPr w:rsidR="00930D20" w:rsidSect="008756E0">
          <w:type w:val="continuous"/>
          <w:pgSz w:w="11910" w:h="16840"/>
          <w:pgMar w:top="1040" w:right="620" w:bottom="280" w:left="1480" w:header="720" w:footer="720" w:gutter="0"/>
          <w:cols w:num="7" w:space="720" w:equalWidth="0">
            <w:col w:w="3601" w:space="40"/>
            <w:col w:w="1094" w:space="39"/>
            <w:col w:w="1510" w:space="39"/>
            <w:col w:w="416" w:space="39"/>
            <w:col w:w="747" w:space="40"/>
            <w:col w:w="462" w:space="40"/>
            <w:col w:w="1743"/>
          </w:cols>
        </w:sectPr>
      </w:pPr>
    </w:p>
    <w:p w:rsidR="00930D20" w:rsidRDefault="00681E01" w:rsidP="00681E01">
      <w:pPr>
        <w:pStyle w:val="a3"/>
        <w:spacing w:before="10"/>
        <w:ind w:firstLine="720"/>
        <w:jc w:val="both"/>
        <w:rPr>
          <w:sz w:val="18"/>
        </w:rPr>
      </w:pPr>
      <w:r w:rsidRPr="00681E01">
        <w:lastRenderedPageBreak/>
        <w:t>Шынайы жылу сыйымдылығының температураға сызықтық емес тәуелділігі теңдеу түрінде берілген</w:t>
      </w:r>
    </w:p>
    <w:p w:rsidR="00930D20" w:rsidRDefault="00506C5F">
      <w:pPr>
        <w:pStyle w:val="a3"/>
        <w:tabs>
          <w:tab w:val="left" w:pos="4330"/>
        </w:tabs>
        <w:spacing w:before="100"/>
        <w:ind w:right="429"/>
        <w:jc w:val="right"/>
      </w:pPr>
      <w:r>
        <w:t>с=а+bt+dt</w:t>
      </w:r>
      <w:r>
        <w:rPr>
          <w:vertAlign w:val="superscript"/>
        </w:rPr>
        <w:t>2</w:t>
      </w:r>
      <w:r>
        <w:tab/>
        <w:t>(5.15)</w:t>
      </w:r>
    </w:p>
    <w:p w:rsidR="00930D20" w:rsidRDefault="00930D20">
      <w:pPr>
        <w:pStyle w:val="a3"/>
        <w:spacing w:before="11"/>
        <w:rPr>
          <w:sz w:val="27"/>
        </w:rPr>
      </w:pPr>
    </w:p>
    <w:p w:rsidR="00930D20" w:rsidRDefault="00681E01">
      <w:pPr>
        <w:pStyle w:val="a3"/>
        <w:spacing w:line="322" w:lineRule="exact"/>
        <w:ind w:left="222"/>
        <w:jc w:val="both"/>
      </w:pPr>
      <w:r>
        <w:rPr>
          <w:lang w:val="kk-KZ"/>
        </w:rPr>
        <w:t xml:space="preserve">мұндағы </w:t>
      </w:r>
      <w:r w:rsidR="00506C5F">
        <w:t>а,</w:t>
      </w:r>
      <w:r w:rsidR="00506C5F">
        <w:rPr>
          <w:spacing w:val="-2"/>
        </w:rPr>
        <w:t xml:space="preserve"> </w:t>
      </w:r>
      <w:r w:rsidR="00506C5F">
        <w:t>b,</w:t>
      </w:r>
      <w:r w:rsidR="00506C5F">
        <w:rPr>
          <w:spacing w:val="-5"/>
        </w:rPr>
        <w:t xml:space="preserve"> </w:t>
      </w:r>
      <w:r w:rsidR="00506C5F">
        <w:t>d –</w:t>
      </w:r>
      <w:r w:rsidR="00506C5F">
        <w:rPr>
          <w:spacing w:val="-2"/>
        </w:rPr>
        <w:t xml:space="preserve"> </w:t>
      </w:r>
      <w:r w:rsidRPr="00681E01">
        <w:t>берілген газ үшін тұрақты шамалар</w:t>
      </w:r>
      <w:r w:rsidR="00506C5F">
        <w:t>.</w:t>
      </w:r>
    </w:p>
    <w:p w:rsidR="00930D20" w:rsidRDefault="00681E01" w:rsidP="00681E01">
      <w:pPr>
        <w:pStyle w:val="a3"/>
        <w:spacing w:before="1"/>
        <w:ind w:firstLine="720"/>
        <w:jc w:val="both"/>
      </w:pPr>
      <w:r w:rsidRPr="00681E01">
        <w:t>Көбінесе жылу есептеулерінде жылу сыйымдылығының температураға сызықтық емес тәуелділігі жақын сызықтық тәуелділікпен ауыстырылады. Бұл жағдайда нақты жылу теңдеуден анықталады:</w:t>
      </w:r>
    </w:p>
    <w:p w:rsidR="00930D20" w:rsidRDefault="00506C5F">
      <w:pPr>
        <w:pStyle w:val="a3"/>
        <w:tabs>
          <w:tab w:val="left" w:pos="4004"/>
        </w:tabs>
        <w:ind w:right="418"/>
        <w:jc w:val="right"/>
      </w:pPr>
      <w:r>
        <w:t>с=а+bt</w:t>
      </w:r>
      <w:r>
        <w:tab/>
        <w:t>(5.16)</w:t>
      </w:r>
    </w:p>
    <w:p w:rsidR="00930D20" w:rsidRDefault="00930D20">
      <w:pPr>
        <w:pStyle w:val="a3"/>
        <w:spacing w:before="10"/>
        <w:rPr>
          <w:sz w:val="27"/>
        </w:rPr>
      </w:pPr>
    </w:p>
    <w:p w:rsidR="00930D20" w:rsidRDefault="00681E01" w:rsidP="00681E01">
      <w:pPr>
        <w:pStyle w:val="a3"/>
        <w:spacing w:before="9"/>
        <w:ind w:firstLine="720"/>
        <w:jc w:val="both"/>
        <w:rPr>
          <w:sz w:val="20"/>
        </w:rPr>
      </w:pPr>
      <w:r>
        <w:rPr>
          <w:lang w:val="en-US"/>
        </w:rPr>
        <w:t>t</w:t>
      </w:r>
      <w:r w:rsidRPr="00681E01">
        <w:rPr>
          <w:vertAlign w:val="subscript"/>
        </w:rPr>
        <w:t>1</w:t>
      </w:r>
      <w:r w:rsidRPr="00681E01">
        <w:t>-ден t</w:t>
      </w:r>
      <w:r w:rsidRPr="00681E01">
        <w:rPr>
          <w:vertAlign w:val="subscript"/>
        </w:rPr>
        <w:t>2</w:t>
      </w:r>
      <w:r w:rsidRPr="00681E01">
        <w:t>-ге дейінгі температура өзгерген кезде орташа жылу сыйымдылығын анықтау үшін теңдеу қолданылады:</w:t>
      </w:r>
    </w:p>
    <w:p w:rsidR="00930D20" w:rsidRDefault="00930D20">
      <w:pPr>
        <w:rPr>
          <w:sz w:val="20"/>
        </w:rPr>
        <w:sectPr w:rsidR="00930D20">
          <w:pgSz w:w="11910" w:h="16840"/>
          <w:pgMar w:top="1040" w:right="620" w:bottom="280" w:left="1480" w:header="785" w:footer="0" w:gutter="0"/>
          <w:cols w:space="720"/>
        </w:sectPr>
      </w:pPr>
    </w:p>
    <w:p w:rsidR="00930D20" w:rsidRDefault="00930D20">
      <w:pPr>
        <w:pStyle w:val="a3"/>
        <w:rPr>
          <w:sz w:val="20"/>
        </w:rPr>
      </w:pPr>
    </w:p>
    <w:p w:rsidR="00681E01" w:rsidRDefault="00681E01" w:rsidP="00681E01">
      <w:pPr>
        <w:pStyle w:val="a3"/>
        <w:jc w:val="center"/>
        <w:rPr>
          <w:sz w:val="20"/>
        </w:rPr>
      </w:pPr>
      <w:r>
        <w:rPr>
          <w:noProof/>
          <w:lang w:eastAsia="ru-RU"/>
        </w:rPr>
        <w:drawing>
          <wp:inline distT="0" distB="0" distL="0" distR="0" wp14:anchorId="47CCBCB7" wp14:editId="4D2CA7CA">
            <wp:extent cx="1682151" cy="613488"/>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78969" t="38549" r="9222" b="53458"/>
                    <a:stretch/>
                  </pic:blipFill>
                  <pic:spPr bwMode="auto">
                    <a:xfrm>
                      <a:off x="0" y="0"/>
                      <a:ext cx="1705844" cy="622129"/>
                    </a:xfrm>
                    <a:prstGeom prst="rect">
                      <a:avLst/>
                    </a:prstGeom>
                    <a:ln>
                      <a:noFill/>
                    </a:ln>
                    <a:extLst>
                      <a:ext uri="{53640926-AAD7-44D8-BBD7-CCE9431645EC}">
                        <a14:shadowObscured xmlns:a14="http://schemas.microsoft.com/office/drawing/2010/main"/>
                      </a:ext>
                    </a:extLst>
                  </pic:spPr>
                </pic:pic>
              </a:graphicData>
            </a:graphic>
          </wp:inline>
        </w:drawing>
      </w:r>
    </w:p>
    <w:p w:rsidR="00681E01" w:rsidRDefault="00681E01" w:rsidP="00681E01">
      <w:pPr>
        <w:pStyle w:val="a3"/>
        <w:ind w:firstLine="941"/>
        <w:jc w:val="both"/>
      </w:pPr>
      <w:r w:rsidRPr="00681E01">
        <w:t>мұндағы а, b, d – берілген газ үшін тұрақты шамалар.</w:t>
      </w:r>
    </w:p>
    <w:p w:rsidR="00681E01" w:rsidRDefault="00681E01" w:rsidP="00681E01">
      <w:pPr>
        <w:pStyle w:val="a3"/>
        <w:ind w:firstLine="941"/>
        <w:jc w:val="both"/>
      </w:pPr>
    </w:p>
    <w:p w:rsidR="00681E01" w:rsidRDefault="00681E01" w:rsidP="00681E01">
      <w:pPr>
        <w:pStyle w:val="a3"/>
        <w:ind w:firstLine="941"/>
        <w:jc w:val="both"/>
      </w:pPr>
      <w:r>
        <w:t>0</w:t>
      </w:r>
      <w:r w:rsidRPr="00681E01">
        <w:rPr>
          <w:vertAlign w:val="superscript"/>
        </w:rPr>
        <w:t>o</w:t>
      </w:r>
      <w:r w:rsidRPr="00681E01">
        <w:t xml:space="preserve"> - t ішіндегі орташа жылу сыйымдылығы үшін формула келесідей:</w:t>
      </w:r>
    </w:p>
    <w:p w:rsidR="00681E01" w:rsidRDefault="00681E01" w:rsidP="00681E01">
      <w:pPr>
        <w:pStyle w:val="a3"/>
        <w:ind w:firstLine="941"/>
        <w:jc w:val="both"/>
      </w:pPr>
    </w:p>
    <w:p w:rsidR="00681E01" w:rsidRDefault="00681E01" w:rsidP="00681E01">
      <w:pPr>
        <w:pStyle w:val="a3"/>
        <w:ind w:firstLine="941"/>
        <w:jc w:val="center"/>
      </w:pPr>
      <w:r>
        <w:rPr>
          <w:noProof/>
          <w:lang w:eastAsia="ru-RU"/>
        </w:rPr>
        <w:drawing>
          <wp:inline distT="0" distB="0" distL="0" distR="0" wp14:anchorId="7F1C00CF" wp14:editId="0E566504">
            <wp:extent cx="2215740" cy="767427"/>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79540" t="60144" r="9647" b="32906"/>
                    <a:stretch/>
                  </pic:blipFill>
                  <pic:spPr bwMode="auto">
                    <a:xfrm>
                      <a:off x="0" y="0"/>
                      <a:ext cx="2242219" cy="776598"/>
                    </a:xfrm>
                    <a:prstGeom prst="rect">
                      <a:avLst/>
                    </a:prstGeom>
                    <a:ln>
                      <a:noFill/>
                    </a:ln>
                    <a:extLst>
                      <a:ext uri="{53640926-AAD7-44D8-BBD7-CCE9431645EC}">
                        <a14:shadowObscured xmlns:a14="http://schemas.microsoft.com/office/drawing/2010/main"/>
                      </a:ext>
                    </a:extLst>
                  </pic:spPr>
                </pic:pic>
              </a:graphicData>
            </a:graphic>
          </wp:inline>
        </w:drawing>
      </w:r>
    </w:p>
    <w:p w:rsidR="00000E5B" w:rsidRPr="00000E5B" w:rsidRDefault="00000E5B" w:rsidP="00000E5B">
      <w:pPr>
        <w:ind w:firstLine="720"/>
        <w:rPr>
          <w:sz w:val="28"/>
          <w:szCs w:val="28"/>
        </w:rPr>
      </w:pPr>
      <w:r w:rsidRPr="00000E5B">
        <w:rPr>
          <w:sz w:val="28"/>
          <w:szCs w:val="28"/>
        </w:rPr>
        <w:t>Газ қоспасының жылу сыйымдылығы келесі формулалардың негізінде анықталады:</w:t>
      </w:r>
    </w:p>
    <w:p w:rsidR="00930D20" w:rsidRDefault="00000E5B" w:rsidP="00000E5B">
      <w:r w:rsidRPr="00000E5B">
        <w:rPr>
          <w:sz w:val="28"/>
          <w:szCs w:val="28"/>
        </w:rPr>
        <w:t>- қоспаның массалық жылу сыйымдылығы:</w:t>
      </w:r>
    </w:p>
    <w:p w:rsidR="00000E5B" w:rsidRDefault="00000E5B"/>
    <w:p w:rsidR="00000E5B" w:rsidRDefault="00000E5B" w:rsidP="00000E5B">
      <w:pPr>
        <w:jc w:val="center"/>
        <w:sectPr w:rsidR="00000E5B">
          <w:type w:val="continuous"/>
          <w:pgSz w:w="11910" w:h="16840"/>
          <w:pgMar w:top="1040" w:right="620" w:bottom="280" w:left="1480" w:header="720" w:footer="720" w:gutter="0"/>
          <w:cols w:space="720"/>
        </w:sectPr>
      </w:pPr>
      <w:r>
        <w:rPr>
          <w:noProof/>
          <w:lang w:eastAsia="ru-RU"/>
        </w:rPr>
        <w:drawing>
          <wp:inline distT="0" distB="0" distL="0" distR="0" wp14:anchorId="22185DFE" wp14:editId="3EE65826">
            <wp:extent cx="1276710" cy="594969"/>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79447" t="8738" r="10862" b="82880"/>
                    <a:stretch/>
                  </pic:blipFill>
                  <pic:spPr bwMode="auto">
                    <a:xfrm>
                      <a:off x="0" y="0"/>
                      <a:ext cx="1277255" cy="595223"/>
                    </a:xfrm>
                    <a:prstGeom prst="rect">
                      <a:avLst/>
                    </a:prstGeom>
                    <a:ln>
                      <a:noFill/>
                    </a:ln>
                    <a:extLst>
                      <a:ext uri="{53640926-AAD7-44D8-BBD7-CCE9431645EC}">
                        <a14:shadowObscured xmlns:a14="http://schemas.microsoft.com/office/drawing/2010/main"/>
                      </a:ext>
                    </a:extLst>
                  </pic:spPr>
                </pic:pic>
              </a:graphicData>
            </a:graphic>
          </wp:inline>
        </w:drawing>
      </w:r>
    </w:p>
    <w:p w:rsidR="00000E5B" w:rsidRDefault="00000E5B" w:rsidP="00000E5B">
      <w:pPr>
        <w:pStyle w:val="a3"/>
        <w:spacing w:before="334"/>
      </w:pPr>
      <w:r w:rsidRPr="00000E5B">
        <w:t>- қоспаның көлемдік жылу сыйымдылығы:</w:t>
      </w:r>
    </w:p>
    <w:p w:rsidR="00000E5B" w:rsidRDefault="00000E5B" w:rsidP="00000E5B">
      <w:pPr>
        <w:pStyle w:val="a3"/>
        <w:spacing w:before="334"/>
        <w:ind w:left="941"/>
        <w:jc w:val="center"/>
      </w:pPr>
      <w:r>
        <w:rPr>
          <w:noProof/>
          <w:lang w:eastAsia="ru-RU"/>
        </w:rPr>
        <w:drawing>
          <wp:inline distT="0" distB="0" distL="0" distR="0" wp14:anchorId="7CEAD606" wp14:editId="5821AD39">
            <wp:extent cx="2189783" cy="854015"/>
            <wp:effectExtent l="0" t="0" r="1270" b="381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77915" t="26471" r="8216" b="63491"/>
                    <a:stretch/>
                  </pic:blipFill>
                  <pic:spPr bwMode="auto">
                    <a:xfrm>
                      <a:off x="0" y="0"/>
                      <a:ext cx="2212706" cy="862955"/>
                    </a:xfrm>
                    <a:prstGeom prst="rect">
                      <a:avLst/>
                    </a:prstGeom>
                    <a:ln>
                      <a:noFill/>
                    </a:ln>
                    <a:extLst>
                      <a:ext uri="{53640926-AAD7-44D8-BBD7-CCE9431645EC}">
                        <a14:shadowObscured xmlns:a14="http://schemas.microsoft.com/office/drawing/2010/main"/>
                      </a:ext>
                    </a:extLst>
                  </pic:spPr>
                </pic:pic>
              </a:graphicData>
            </a:graphic>
          </wp:inline>
        </w:drawing>
      </w:r>
    </w:p>
    <w:p w:rsidR="00000E5B" w:rsidRDefault="00000E5B" w:rsidP="00000E5B">
      <w:pPr>
        <w:pStyle w:val="a3"/>
        <w:spacing w:before="334"/>
      </w:pPr>
      <w:r w:rsidRPr="00000E5B">
        <w:t>- қоспаның моль жылу сыйымдылығы</w:t>
      </w:r>
      <w:r w:rsidRPr="00000E5B">
        <w:t>:</w:t>
      </w:r>
    </w:p>
    <w:p w:rsidR="00000E5B" w:rsidRPr="00000E5B" w:rsidRDefault="00000E5B" w:rsidP="00000E5B">
      <w:pPr>
        <w:pStyle w:val="a3"/>
        <w:spacing w:before="334"/>
        <w:jc w:val="center"/>
        <w:rPr>
          <w:sz w:val="22"/>
        </w:rPr>
      </w:pPr>
      <w:bookmarkStart w:id="0" w:name="_GoBack"/>
      <w:r>
        <w:rPr>
          <w:noProof/>
          <w:lang w:eastAsia="ru-RU"/>
        </w:rPr>
        <w:drawing>
          <wp:inline distT="0" distB="0" distL="0" distR="0" wp14:anchorId="4903FCB4" wp14:editId="39026F91">
            <wp:extent cx="1712186" cy="785004"/>
            <wp:effectExtent l="0" t="0" r="254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76874" t="45232" r="11343" b="44742"/>
                    <a:stretch/>
                  </pic:blipFill>
                  <pic:spPr bwMode="auto">
                    <a:xfrm>
                      <a:off x="0" y="0"/>
                      <a:ext cx="1766447" cy="809882"/>
                    </a:xfrm>
                    <a:prstGeom prst="rect">
                      <a:avLst/>
                    </a:prstGeom>
                    <a:ln>
                      <a:noFill/>
                    </a:ln>
                    <a:extLst>
                      <a:ext uri="{53640926-AAD7-44D8-BBD7-CCE9431645EC}">
                        <a14:shadowObscured xmlns:a14="http://schemas.microsoft.com/office/drawing/2010/main"/>
                      </a:ext>
                    </a:extLst>
                  </pic:spPr>
                </pic:pic>
              </a:graphicData>
            </a:graphic>
          </wp:inline>
        </w:drawing>
      </w:r>
      <w:bookmarkEnd w:id="0"/>
    </w:p>
    <w:sectPr w:rsidR="00000E5B" w:rsidRPr="00000E5B">
      <w:type w:val="continuous"/>
      <w:pgSz w:w="11910" w:h="16840"/>
      <w:pgMar w:top="1040" w:right="620" w:bottom="280" w:left="14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6C5F" w:rsidRDefault="00506C5F">
      <w:r>
        <w:separator/>
      </w:r>
    </w:p>
  </w:endnote>
  <w:endnote w:type="continuationSeparator" w:id="0">
    <w:p w:rsidR="00506C5F" w:rsidRDefault="00506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6C5F" w:rsidRDefault="00506C5F">
      <w:r>
        <w:separator/>
      </w:r>
    </w:p>
  </w:footnote>
  <w:footnote w:type="continuationSeparator" w:id="0">
    <w:p w:rsidR="00506C5F" w:rsidRDefault="00506C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0D20" w:rsidRDefault="00487B29">
    <w:pPr>
      <w:pStyle w:val="a3"/>
      <w:spacing w:line="14" w:lineRule="auto"/>
      <w:rPr>
        <w:sz w:val="20"/>
      </w:rPr>
    </w:pPr>
    <w:r>
      <w:rPr>
        <w:noProof/>
        <w:lang w:eastAsia="ru-RU"/>
      </w:rPr>
      <mc:AlternateContent>
        <mc:Choice Requires="wps">
          <w:drawing>
            <wp:anchor distT="0" distB="0" distL="114300" distR="114300" simplePos="0" relativeHeight="251657728" behindDoc="1" locked="0" layoutInCell="1" allowOverlap="1">
              <wp:simplePos x="0" y="0"/>
              <wp:positionH relativeFrom="page">
                <wp:posOffset>4015105</wp:posOffset>
              </wp:positionH>
              <wp:positionV relativeFrom="page">
                <wp:posOffset>485775</wp:posOffset>
              </wp:positionV>
              <wp:extent cx="152400" cy="194310"/>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20" w:rsidRDefault="00506C5F">
                          <w:pPr>
                            <w:spacing w:before="10"/>
                            <w:ind w:left="60"/>
                            <w:rPr>
                              <w:sz w:val="24"/>
                            </w:rPr>
                          </w:pPr>
                          <w:r>
                            <w:fldChar w:fldCharType="begin"/>
                          </w:r>
                          <w:r>
                            <w:rPr>
                              <w:sz w:val="24"/>
                            </w:rPr>
                            <w:instrText xml:space="preserve"> PAGE </w:instrText>
                          </w:r>
                          <w:r>
                            <w:fldChar w:fldCharType="separate"/>
                          </w:r>
                          <w:r w:rsidR="00000E5B">
                            <w:rPr>
                              <w:noProof/>
                              <w:sz w:val="24"/>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margin-left:316.15pt;margin-top:38.25pt;width:12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" filled="f" stroked="f">
              <v:textbox inset="0,0,0,0">
                <w:txbxContent>
                  <w:p w:rsidR="00930D20" w:rsidRDefault="00506C5F">
                    <w:pPr>
                      <w:spacing w:before="10"/>
                      <w:ind w:left="60"/>
                      <w:rPr>
                        <w:sz w:val="24"/>
                      </w:rPr>
                    </w:pPr>
                    <w:r>
                      <w:fldChar w:fldCharType="begin"/>
                    </w:r>
                    <w:r>
                      <w:rPr>
                        <w:sz w:val="24"/>
                      </w:rPr>
                      <w:instrText xml:space="preserve"> PAGE </w:instrText>
                    </w:r>
                    <w:r>
                      <w:fldChar w:fldCharType="separate"/>
                    </w:r>
                    <w:r w:rsidR="00000E5B">
                      <w:rPr>
                        <w:noProof/>
                        <w:sz w:val="24"/>
                      </w:rPr>
                      <w:t>4</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6" o:spid="_x0000_i1039" type="#_x0000_t75" style="width:1024.5pt;height:552pt;visibility:visible;mso-wrap-style:square" o:bullet="t">
        <v:imagedata r:id="rId1" o:title="" croptop="26782f" cropbottom="22251f" cropleft="9810f" cropright="33678f"/>
      </v:shape>
    </w:pict>
  </w:numPicBullet>
  <w:abstractNum w:abstractNumId="0" w15:restartNumberingAfterBreak="0">
    <w:nsid w:val="091A5C6C"/>
    <w:multiLevelType w:val="hybridMultilevel"/>
    <w:tmpl w:val="DEE48764"/>
    <w:lvl w:ilvl="0" w:tplc="A5A65268">
      <w:numFmt w:val="bullet"/>
      <w:lvlText w:val=""/>
      <w:lvlJc w:val="left"/>
      <w:pPr>
        <w:ind w:left="249" w:hanging="165"/>
      </w:pPr>
      <w:rPr>
        <w:rFonts w:ascii="Symbol" w:eastAsia="Symbol" w:hAnsi="Symbol" w:cs="Symbol" w:hint="default"/>
        <w:w w:val="101"/>
        <w:sz w:val="24"/>
        <w:szCs w:val="24"/>
        <w:lang w:val="ru-RU" w:eastAsia="en-US" w:bidi="ar-SA"/>
      </w:rPr>
    </w:lvl>
    <w:lvl w:ilvl="1" w:tplc="DAC8A47C">
      <w:numFmt w:val="bullet"/>
      <w:lvlText w:val="•"/>
      <w:lvlJc w:val="left"/>
      <w:pPr>
        <w:ind w:left="257" w:hanging="165"/>
      </w:pPr>
      <w:rPr>
        <w:rFonts w:hint="default"/>
        <w:lang w:val="ru-RU" w:eastAsia="en-US" w:bidi="ar-SA"/>
      </w:rPr>
    </w:lvl>
    <w:lvl w:ilvl="2" w:tplc="AEAA494C">
      <w:numFmt w:val="bullet"/>
      <w:lvlText w:val="•"/>
      <w:lvlJc w:val="left"/>
      <w:pPr>
        <w:ind w:left="275" w:hanging="165"/>
      </w:pPr>
      <w:rPr>
        <w:rFonts w:hint="default"/>
        <w:lang w:val="ru-RU" w:eastAsia="en-US" w:bidi="ar-SA"/>
      </w:rPr>
    </w:lvl>
    <w:lvl w:ilvl="3" w:tplc="7A6E3A3C">
      <w:numFmt w:val="bullet"/>
      <w:lvlText w:val="•"/>
      <w:lvlJc w:val="left"/>
      <w:pPr>
        <w:ind w:left="292" w:hanging="165"/>
      </w:pPr>
      <w:rPr>
        <w:rFonts w:hint="default"/>
        <w:lang w:val="ru-RU" w:eastAsia="en-US" w:bidi="ar-SA"/>
      </w:rPr>
    </w:lvl>
    <w:lvl w:ilvl="4" w:tplc="8F7AD3B2">
      <w:numFmt w:val="bullet"/>
      <w:lvlText w:val="•"/>
      <w:lvlJc w:val="left"/>
      <w:pPr>
        <w:ind w:left="310" w:hanging="165"/>
      </w:pPr>
      <w:rPr>
        <w:rFonts w:hint="default"/>
        <w:lang w:val="ru-RU" w:eastAsia="en-US" w:bidi="ar-SA"/>
      </w:rPr>
    </w:lvl>
    <w:lvl w:ilvl="5" w:tplc="FB28F4C4">
      <w:numFmt w:val="bullet"/>
      <w:lvlText w:val="•"/>
      <w:lvlJc w:val="left"/>
      <w:pPr>
        <w:ind w:left="327" w:hanging="165"/>
      </w:pPr>
      <w:rPr>
        <w:rFonts w:hint="default"/>
        <w:lang w:val="ru-RU" w:eastAsia="en-US" w:bidi="ar-SA"/>
      </w:rPr>
    </w:lvl>
    <w:lvl w:ilvl="6" w:tplc="AC8619B4">
      <w:numFmt w:val="bullet"/>
      <w:lvlText w:val="•"/>
      <w:lvlJc w:val="left"/>
      <w:pPr>
        <w:ind w:left="345" w:hanging="165"/>
      </w:pPr>
      <w:rPr>
        <w:rFonts w:hint="default"/>
        <w:lang w:val="ru-RU" w:eastAsia="en-US" w:bidi="ar-SA"/>
      </w:rPr>
    </w:lvl>
    <w:lvl w:ilvl="7" w:tplc="7F78A6EA">
      <w:numFmt w:val="bullet"/>
      <w:lvlText w:val="•"/>
      <w:lvlJc w:val="left"/>
      <w:pPr>
        <w:ind w:left="362" w:hanging="165"/>
      </w:pPr>
      <w:rPr>
        <w:rFonts w:hint="default"/>
        <w:lang w:val="ru-RU" w:eastAsia="en-US" w:bidi="ar-SA"/>
      </w:rPr>
    </w:lvl>
    <w:lvl w:ilvl="8" w:tplc="FCA4AE98">
      <w:numFmt w:val="bullet"/>
      <w:lvlText w:val="•"/>
      <w:lvlJc w:val="left"/>
      <w:pPr>
        <w:ind w:left="380" w:hanging="165"/>
      </w:pPr>
      <w:rPr>
        <w:rFonts w:hint="default"/>
        <w:lang w:val="ru-RU" w:eastAsia="en-US" w:bidi="ar-SA"/>
      </w:rPr>
    </w:lvl>
  </w:abstractNum>
  <w:abstractNum w:abstractNumId="1" w15:restartNumberingAfterBreak="0">
    <w:nsid w:val="2F631C6B"/>
    <w:multiLevelType w:val="hybridMultilevel"/>
    <w:tmpl w:val="BD422F20"/>
    <w:lvl w:ilvl="0" w:tplc="22EAB678">
      <w:numFmt w:val="bullet"/>
      <w:lvlText w:val=""/>
      <w:lvlJc w:val="left"/>
      <w:pPr>
        <w:ind w:left="209" w:hanging="177"/>
      </w:pPr>
      <w:rPr>
        <w:rFonts w:ascii="Symbol" w:eastAsia="Symbol" w:hAnsi="Symbol" w:cs="Symbol" w:hint="default"/>
        <w:w w:val="101"/>
        <w:sz w:val="24"/>
        <w:szCs w:val="24"/>
        <w:lang w:val="ru-RU" w:eastAsia="en-US" w:bidi="ar-SA"/>
      </w:rPr>
    </w:lvl>
    <w:lvl w:ilvl="1" w:tplc="90E2D934">
      <w:numFmt w:val="bullet"/>
      <w:lvlText w:val="•"/>
      <w:lvlJc w:val="left"/>
      <w:pPr>
        <w:ind w:left="249" w:hanging="177"/>
      </w:pPr>
      <w:rPr>
        <w:rFonts w:hint="default"/>
        <w:lang w:val="ru-RU" w:eastAsia="en-US" w:bidi="ar-SA"/>
      </w:rPr>
    </w:lvl>
    <w:lvl w:ilvl="2" w:tplc="2E480C3E">
      <w:numFmt w:val="bullet"/>
      <w:lvlText w:val="•"/>
      <w:lvlJc w:val="left"/>
      <w:pPr>
        <w:ind w:left="299" w:hanging="177"/>
      </w:pPr>
      <w:rPr>
        <w:rFonts w:hint="default"/>
        <w:lang w:val="ru-RU" w:eastAsia="en-US" w:bidi="ar-SA"/>
      </w:rPr>
    </w:lvl>
    <w:lvl w:ilvl="3" w:tplc="1C622E68">
      <w:numFmt w:val="bullet"/>
      <w:lvlText w:val="•"/>
      <w:lvlJc w:val="left"/>
      <w:pPr>
        <w:ind w:left="349" w:hanging="177"/>
      </w:pPr>
      <w:rPr>
        <w:rFonts w:hint="default"/>
        <w:lang w:val="ru-RU" w:eastAsia="en-US" w:bidi="ar-SA"/>
      </w:rPr>
    </w:lvl>
    <w:lvl w:ilvl="4" w:tplc="94A04B40">
      <w:numFmt w:val="bullet"/>
      <w:lvlText w:val="•"/>
      <w:lvlJc w:val="left"/>
      <w:pPr>
        <w:ind w:left="398" w:hanging="177"/>
      </w:pPr>
      <w:rPr>
        <w:rFonts w:hint="default"/>
        <w:lang w:val="ru-RU" w:eastAsia="en-US" w:bidi="ar-SA"/>
      </w:rPr>
    </w:lvl>
    <w:lvl w:ilvl="5" w:tplc="4EE41724">
      <w:numFmt w:val="bullet"/>
      <w:lvlText w:val="•"/>
      <w:lvlJc w:val="left"/>
      <w:pPr>
        <w:ind w:left="448" w:hanging="177"/>
      </w:pPr>
      <w:rPr>
        <w:rFonts w:hint="default"/>
        <w:lang w:val="ru-RU" w:eastAsia="en-US" w:bidi="ar-SA"/>
      </w:rPr>
    </w:lvl>
    <w:lvl w:ilvl="6" w:tplc="315CEB24">
      <w:numFmt w:val="bullet"/>
      <w:lvlText w:val="•"/>
      <w:lvlJc w:val="left"/>
      <w:pPr>
        <w:ind w:left="498" w:hanging="177"/>
      </w:pPr>
      <w:rPr>
        <w:rFonts w:hint="default"/>
        <w:lang w:val="ru-RU" w:eastAsia="en-US" w:bidi="ar-SA"/>
      </w:rPr>
    </w:lvl>
    <w:lvl w:ilvl="7" w:tplc="8AC05266">
      <w:numFmt w:val="bullet"/>
      <w:lvlText w:val="•"/>
      <w:lvlJc w:val="left"/>
      <w:pPr>
        <w:ind w:left="548" w:hanging="177"/>
      </w:pPr>
      <w:rPr>
        <w:rFonts w:hint="default"/>
        <w:lang w:val="ru-RU" w:eastAsia="en-US" w:bidi="ar-SA"/>
      </w:rPr>
    </w:lvl>
    <w:lvl w:ilvl="8" w:tplc="96DE37AC">
      <w:numFmt w:val="bullet"/>
      <w:lvlText w:val="•"/>
      <w:lvlJc w:val="left"/>
      <w:pPr>
        <w:ind w:left="597" w:hanging="177"/>
      </w:pPr>
      <w:rPr>
        <w:rFonts w:hint="default"/>
        <w:lang w:val="ru-RU" w:eastAsia="en-US" w:bidi="ar-SA"/>
      </w:rPr>
    </w:lvl>
  </w:abstractNum>
  <w:abstractNum w:abstractNumId="2" w15:restartNumberingAfterBreak="0">
    <w:nsid w:val="56F12898"/>
    <w:multiLevelType w:val="hybridMultilevel"/>
    <w:tmpl w:val="F6FCD822"/>
    <w:lvl w:ilvl="0" w:tplc="17B4D2AE">
      <w:numFmt w:val="bullet"/>
      <w:lvlText w:val=""/>
      <w:lvlJc w:val="left"/>
      <w:pPr>
        <w:ind w:left="344" w:hanging="177"/>
      </w:pPr>
      <w:rPr>
        <w:rFonts w:ascii="Symbol" w:eastAsia="Symbol" w:hAnsi="Symbol" w:cs="Symbol" w:hint="default"/>
        <w:w w:val="100"/>
        <w:sz w:val="24"/>
        <w:szCs w:val="24"/>
        <w:lang w:val="ru-RU" w:eastAsia="en-US" w:bidi="ar-SA"/>
      </w:rPr>
    </w:lvl>
    <w:lvl w:ilvl="1" w:tplc="10F8370E">
      <w:numFmt w:val="bullet"/>
      <w:lvlText w:val="•"/>
      <w:lvlJc w:val="left"/>
      <w:pPr>
        <w:ind w:left="406" w:hanging="177"/>
      </w:pPr>
      <w:rPr>
        <w:rFonts w:hint="default"/>
        <w:lang w:val="ru-RU" w:eastAsia="en-US" w:bidi="ar-SA"/>
      </w:rPr>
    </w:lvl>
    <w:lvl w:ilvl="2" w:tplc="7DF49182">
      <w:numFmt w:val="bullet"/>
      <w:lvlText w:val="•"/>
      <w:lvlJc w:val="left"/>
      <w:pPr>
        <w:ind w:left="472" w:hanging="177"/>
      </w:pPr>
      <w:rPr>
        <w:rFonts w:hint="default"/>
        <w:lang w:val="ru-RU" w:eastAsia="en-US" w:bidi="ar-SA"/>
      </w:rPr>
    </w:lvl>
    <w:lvl w:ilvl="3" w:tplc="9F0AC96A">
      <w:numFmt w:val="bullet"/>
      <w:lvlText w:val="•"/>
      <w:lvlJc w:val="left"/>
      <w:pPr>
        <w:ind w:left="538" w:hanging="177"/>
      </w:pPr>
      <w:rPr>
        <w:rFonts w:hint="default"/>
        <w:lang w:val="ru-RU" w:eastAsia="en-US" w:bidi="ar-SA"/>
      </w:rPr>
    </w:lvl>
    <w:lvl w:ilvl="4" w:tplc="6A9A2E06">
      <w:numFmt w:val="bullet"/>
      <w:lvlText w:val="•"/>
      <w:lvlJc w:val="left"/>
      <w:pPr>
        <w:ind w:left="605" w:hanging="177"/>
      </w:pPr>
      <w:rPr>
        <w:rFonts w:hint="default"/>
        <w:lang w:val="ru-RU" w:eastAsia="en-US" w:bidi="ar-SA"/>
      </w:rPr>
    </w:lvl>
    <w:lvl w:ilvl="5" w:tplc="26AAA4C6">
      <w:numFmt w:val="bullet"/>
      <w:lvlText w:val="•"/>
      <w:lvlJc w:val="left"/>
      <w:pPr>
        <w:ind w:left="671" w:hanging="177"/>
      </w:pPr>
      <w:rPr>
        <w:rFonts w:hint="default"/>
        <w:lang w:val="ru-RU" w:eastAsia="en-US" w:bidi="ar-SA"/>
      </w:rPr>
    </w:lvl>
    <w:lvl w:ilvl="6" w:tplc="E06E74C4">
      <w:numFmt w:val="bullet"/>
      <w:lvlText w:val="•"/>
      <w:lvlJc w:val="left"/>
      <w:pPr>
        <w:ind w:left="737" w:hanging="177"/>
      </w:pPr>
      <w:rPr>
        <w:rFonts w:hint="default"/>
        <w:lang w:val="ru-RU" w:eastAsia="en-US" w:bidi="ar-SA"/>
      </w:rPr>
    </w:lvl>
    <w:lvl w:ilvl="7" w:tplc="01349920">
      <w:numFmt w:val="bullet"/>
      <w:lvlText w:val="•"/>
      <w:lvlJc w:val="left"/>
      <w:pPr>
        <w:ind w:left="803" w:hanging="177"/>
      </w:pPr>
      <w:rPr>
        <w:rFonts w:hint="default"/>
        <w:lang w:val="ru-RU" w:eastAsia="en-US" w:bidi="ar-SA"/>
      </w:rPr>
    </w:lvl>
    <w:lvl w:ilvl="8" w:tplc="05CA5A5C">
      <w:numFmt w:val="bullet"/>
      <w:lvlText w:val="•"/>
      <w:lvlJc w:val="left"/>
      <w:pPr>
        <w:ind w:left="870" w:hanging="177"/>
      </w:pPr>
      <w:rPr>
        <w:rFonts w:hint="default"/>
        <w:lang w:val="ru-RU" w:eastAsia="en-US" w:bidi="ar-SA"/>
      </w:rPr>
    </w:lvl>
  </w:abstractNum>
  <w:abstractNum w:abstractNumId="3" w15:restartNumberingAfterBreak="0">
    <w:nsid w:val="7936628D"/>
    <w:multiLevelType w:val="hybridMultilevel"/>
    <w:tmpl w:val="262CB6DC"/>
    <w:lvl w:ilvl="0" w:tplc="82E8826A">
      <w:start w:val="1"/>
      <w:numFmt w:val="decimal"/>
      <w:lvlText w:val="%1)"/>
      <w:lvlJc w:val="left"/>
      <w:pPr>
        <w:ind w:left="1246" w:hanging="305"/>
      </w:pPr>
      <w:rPr>
        <w:rFonts w:ascii="Times New Roman" w:eastAsia="Times New Roman" w:hAnsi="Times New Roman" w:cs="Times New Roman" w:hint="default"/>
        <w:w w:val="100"/>
        <w:sz w:val="28"/>
        <w:szCs w:val="28"/>
        <w:lang w:val="ru-RU" w:eastAsia="en-US" w:bidi="ar-SA"/>
      </w:rPr>
    </w:lvl>
    <w:lvl w:ilvl="1" w:tplc="C4F0BB68">
      <w:numFmt w:val="bullet"/>
      <w:lvlText w:val="•"/>
      <w:lvlJc w:val="left"/>
      <w:pPr>
        <w:ind w:left="2096" w:hanging="305"/>
      </w:pPr>
      <w:rPr>
        <w:rFonts w:hint="default"/>
        <w:lang w:val="ru-RU" w:eastAsia="en-US" w:bidi="ar-SA"/>
      </w:rPr>
    </w:lvl>
    <w:lvl w:ilvl="2" w:tplc="FDA0A97A">
      <w:numFmt w:val="bullet"/>
      <w:lvlText w:val="•"/>
      <w:lvlJc w:val="left"/>
      <w:pPr>
        <w:ind w:left="2953" w:hanging="305"/>
      </w:pPr>
      <w:rPr>
        <w:rFonts w:hint="default"/>
        <w:lang w:val="ru-RU" w:eastAsia="en-US" w:bidi="ar-SA"/>
      </w:rPr>
    </w:lvl>
    <w:lvl w:ilvl="3" w:tplc="51E0927E">
      <w:numFmt w:val="bullet"/>
      <w:lvlText w:val="•"/>
      <w:lvlJc w:val="left"/>
      <w:pPr>
        <w:ind w:left="3809" w:hanging="305"/>
      </w:pPr>
      <w:rPr>
        <w:rFonts w:hint="default"/>
        <w:lang w:val="ru-RU" w:eastAsia="en-US" w:bidi="ar-SA"/>
      </w:rPr>
    </w:lvl>
    <w:lvl w:ilvl="4" w:tplc="8B70DC90">
      <w:numFmt w:val="bullet"/>
      <w:lvlText w:val="•"/>
      <w:lvlJc w:val="left"/>
      <w:pPr>
        <w:ind w:left="4666" w:hanging="305"/>
      </w:pPr>
      <w:rPr>
        <w:rFonts w:hint="default"/>
        <w:lang w:val="ru-RU" w:eastAsia="en-US" w:bidi="ar-SA"/>
      </w:rPr>
    </w:lvl>
    <w:lvl w:ilvl="5" w:tplc="2FCA9E76">
      <w:numFmt w:val="bullet"/>
      <w:lvlText w:val="•"/>
      <w:lvlJc w:val="left"/>
      <w:pPr>
        <w:ind w:left="5523" w:hanging="305"/>
      </w:pPr>
      <w:rPr>
        <w:rFonts w:hint="default"/>
        <w:lang w:val="ru-RU" w:eastAsia="en-US" w:bidi="ar-SA"/>
      </w:rPr>
    </w:lvl>
    <w:lvl w:ilvl="6" w:tplc="7FF08AA8">
      <w:numFmt w:val="bullet"/>
      <w:lvlText w:val="•"/>
      <w:lvlJc w:val="left"/>
      <w:pPr>
        <w:ind w:left="6379" w:hanging="305"/>
      </w:pPr>
      <w:rPr>
        <w:rFonts w:hint="default"/>
        <w:lang w:val="ru-RU" w:eastAsia="en-US" w:bidi="ar-SA"/>
      </w:rPr>
    </w:lvl>
    <w:lvl w:ilvl="7" w:tplc="B9080088">
      <w:numFmt w:val="bullet"/>
      <w:lvlText w:val="•"/>
      <w:lvlJc w:val="left"/>
      <w:pPr>
        <w:ind w:left="7236" w:hanging="305"/>
      </w:pPr>
      <w:rPr>
        <w:rFonts w:hint="default"/>
        <w:lang w:val="ru-RU" w:eastAsia="en-US" w:bidi="ar-SA"/>
      </w:rPr>
    </w:lvl>
    <w:lvl w:ilvl="8" w:tplc="E30870C2">
      <w:numFmt w:val="bullet"/>
      <w:lvlText w:val="•"/>
      <w:lvlJc w:val="left"/>
      <w:pPr>
        <w:ind w:left="8093" w:hanging="305"/>
      </w:pPr>
      <w:rPr>
        <w:rFonts w:hint="default"/>
        <w:lang w:val="ru-RU" w:eastAsia="en-US" w:bidi="ar-S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930D20"/>
    <w:rsid w:val="00000E5B"/>
    <w:rsid w:val="00487B29"/>
    <w:rsid w:val="00506C5F"/>
    <w:rsid w:val="00681E01"/>
    <w:rsid w:val="008756E0"/>
    <w:rsid w:val="008A1C28"/>
    <w:rsid w:val="00930D20"/>
    <w:rsid w:val="00A63E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28537C"/>
  <w15:docId w15:val="{2183C438-9144-45F1-9A36-E70D083C2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213" w:hanging="306"/>
    </w:pPr>
  </w:style>
  <w:style w:type="paragraph" w:customStyle="1" w:styleId="TableParagraph">
    <w:name w:val="Table Paragraph"/>
    <w:basedOn w:val="a"/>
    <w:uiPriority w:val="1"/>
    <w:qFormat/>
    <w:pPr>
      <w:spacing w:line="301" w:lineRule="exact"/>
      <w:ind w:left="107"/>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674</Words>
  <Characters>3843</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SPecialiST RePack</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creator>Zver</dc:creator>
  <cp:lastModifiedBy>Windows User</cp:lastModifiedBy>
  <cp:revision>3</cp:revision>
  <dcterms:created xsi:type="dcterms:W3CDTF">2022-04-17T09:34:00Z</dcterms:created>
  <dcterms:modified xsi:type="dcterms:W3CDTF">2022-04-17T10:22:00Z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2022-04-17T00:00:00Z</vt:filetime>
  </property>
  <property fmtid="{D5CDD505-2E9C-101B-9397-08002B2CF9AE}" pid="3" name="Creator">
    <vt:lpwstr>Microsoft® Word 2016</vt:lpwstr>
  </property>
  <property fmtid="{D5CDD505-2E9C-101B-9397-08002B2CF9AE}" pid="4" name="LastSaved">
    <vt:filetime>2022-04-17T00:00:00Z</vt:filetime>
  </property>
</Properties>
</file>